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E8E" w:rsidRDefault="00CD4E8E" w:rsidP="00CD4E8E">
      <w:pPr>
        <w:tabs>
          <w:tab w:val="left" w:pos="284"/>
        </w:tabs>
        <w:spacing w:line="336" w:lineRule="atLeast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Паспорт инвестиционной площадки № 3</w:t>
      </w:r>
    </w:p>
    <w:tbl>
      <w:tblPr>
        <w:tblW w:w="10065" w:type="dxa"/>
        <w:tblInd w:w="-279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82"/>
        <w:gridCol w:w="1597"/>
        <w:gridCol w:w="1559"/>
        <w:gridCol w:w="709"/>
        <w:gridCol w:w="3118"/>
      </w:tblGrid>
      <w:tr w:rsidR="00CD4E8E" w:rsidTr="00CD4E8E">
        <w:trPr>
          <w:trHeight w:val="23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1.Основные сведения о площадке:</w:t>
            </w:r>
          </w:p>
        </w:tc>
      </w:tr>
      <w:tr w:rsidR="00CD4E8E" w:rsidTr="00CD4E8E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Площадь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Pr="00193E49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D4E8E" w:rsidTr="00CD4E8E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Муниципалитет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Pr="00193E49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 «Шелковская волость»</w:t>
            </w:r>
          </w:p>
        </w:tc>
      </w:tr>
      <w:tr w:rsidR="00CD4E8E" w:rsidTr="00CD4E8E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инвестиционной площадки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гринфилд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браунфилд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Pr="00193E49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гринфилд</w:t>
            </w:r>
            <w:proofErr w:type="spellEnd"/>
          </w:p>
        </w:tc>
      </w:tr>
      <w:tr w:rsidR="00CD4E8E" w:rsidTr="00CD4E8E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места расположения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Pr="00193E49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Псковская область,</w:t>
            </w:r>
          </w:p>
          <w:p w:rsidR="00CD4E8E" w:rsidRPr="00193E49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 xml:space="preserve">Великолукский район, д. </w:t>
            </w:r>
            <w:proofErr w:type="spellStart"/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Суханово</w:t>
            </w:r>
            <w:proofErr w:type="spellEnd"/>
          </w:p>
        </w:tc>
      </w:tr>
      <w:tr w:rsidR="00CD4E8E" w:rsidTr="00CD4E8E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Кадастровый номер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земельного участка или номер кадастрового квартала (если земельный участок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образован и не поставлен на кадастровый учет)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Pr="00193E49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D4E8E" w:rsidTr="00CD4E8E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1.5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Удаленность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Pr="00193E49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E8E" w:rsidTr="00CD4E8E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Псков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Pr="00193E49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</w:tr>
      <w:tr w:rsidR="00CD4E8E" w:rsidTr="00CD4E8E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Санкт-Петербург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Pr="00193E49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CD4E8E" w:rsidTr="00CD4E8E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Москва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Pr="00193E49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433</w:t>
            </w:r>
          </w:p>
        </w:tc>
      </w:tr>
      <w:tr w:rsidR="00CD4E8E" w:rsidTr="00CD4E8E">
        <w:trPr>
          <w:trHeight w:val="691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автомобильных дорог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подъездных путей (описание их состояния – покрытие и пр.)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Pr="00193E49" w:rsidRDefault="00CD4E8E" w:rsidP="00D57BC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 xml:space="preserve">Вдоль дороги Великие Луки – </w:t>
            </w:r>
            <w:proofErr w:type="spellStart"/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Ущицы</w:t>
            </w:r>
            <w:proofErr w:type="spellEnd"/>
            <w:r w:rsidRPr="00193E49">
              <w:rPr>
                <w:rFonts w:ascii="Times New Roman" w:hAnsi="Times New Roman" w:cs="Times New Roman"/>
                <w:sz w:val="24"/>
                <w:szCs w:val="24"/>
              </w:rPr>
              <w:t xml:space="preserve"> с асфальтовым покрытием – 500 м</w:t>
            </w:r>
          </w:p>
          <w:p w:rsidR="00CD4E8E" w:rsidRPr="00193E49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E8E" w:rsidTr="00CD4E8E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железной дороги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(наличие подъездных путей (указать собственника), расстояние до станции – название)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Pr="00193E49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 xml:space="preserve"> Ст. Великие Луки – 15 км</w:t>
            </w:r>
          </w:p>
        </w:tc>
      </w:tr>
      <w:tr w:rsidR="00CD4E8E" w:rsidTr="00CD4E8E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ближайшего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аэропорта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Pr="00193E49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D4E8E" w:rsidTr="00CD4E8E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ближайшего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морского порта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Pr="00193E49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D4E8E" w:rsidTr="00CD4E8E">
        <w:trPr>
          <w:trHeight w:val="484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близлежащих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производственных объектов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(промышленные, сельскохозяйственные, иные)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расстояние до них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Pr="00193E49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Пилорама – 300 м</w:t>
            </w:r>
          </w:p>
          <w:p w:rsidR="00CD4E8E" w:rsidRPr="00193E49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Котельная МУП Тепловые сети – 300 м</w:t>
            </w:r>
          </w:p>
          <w:p w:rsidR="00CD4E8E" w:rsidRPr="00193E49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ГБУЗ ПО ПОПБ №2 – 500 м</w:t>
            </w:r>
          </w:p>
        </w:tc>
      </w:tr>
      <w:tr w:rsidR="00CD4E8E" w:rsidTr="00CD4E8E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близлежащих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жилых домов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Pr="00193E49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 xml:space="preserve">200 </w:t>
            </w:r>
          </w:p>
        </w:tc>
      </w:tr>
      <w:tr w:rsidR="00CD4E8E" w:rsidTr="00CD4E8E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1.6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Наличие санитарно-защитных/охранных зон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Pr="00193E49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E8E" w:rsidTr="00CD4E8E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Pr="00193E49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E8E" w:rsidTr="00CD4E8E">
        <w:trPr>
          <w:trHeight w:val="307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2.Характеристика инженерной инфраструктуры:</w:t>
            </w:r>
          </w:p>
        </w:tc>
      </w:tr>
      <w:tr w:rsidR="00CD4E8E" w:rsidTr="00CD4E8E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  <w:p w:rsidR="00CD4E8E" w:rsidRDefault="00CD4E8E" w:rsidP="00D57BC7">
            <w:pPr>
              <w:tabs>
                <w:tab w:val="left" w:pos="284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инфраструктуры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Мощность (значение)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Описание: </w:t>
            </w:r>
          </w:p>
          <w:p w:rsidR="00CD4E8E" w:rsidRDefault="00CD4E8E" w:rsidP="00D57BC7">
            <w:pPr>
              <w:tabs>
                <w:tab w:val="left" w:pos="284"/>
              </w:tabs>
              <w:snapToGrid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питающего центра/ расстояние до ближайшего источника подключения</w:t>
            </w:r>
          </w:p>
        </w:tc>
      </w:tr>
      <w:tr w:rsidR="00CD4E8E" w:rsidTr="00CD4E8E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 (возможная присоединяемая мощность)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  <w:jc w:val="center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</w:t>
            </w:r>
            <w:proofErr w:type="spellEnd"/>
          </w:p>
          <w:p w:rsidR="00CD4E8E" w:rsidRDefault="00CD4E8E" w:rsidP="00D57BC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Pr="00193E49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100 м</w:t>
            </w:r>
          </w:p>
        </w:tc>
      </w:tr>
      <w:tr w:rsidR="00CD4E8E" w:rsidTr="00CD4E8E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Pr="00193E49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D4E8E" w:rsidTr="00CD4E8E">
        <w:trPr>
          <w:trHeight w:val="28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Канализация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Pr="00193E49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D4E8E" w:rsidTr="00CD4E8E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/час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Pr="00193E49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D4E8E" w:rsidTr="00CD4E8E">
        <w:trPr>
          <w:trHeight w:val="26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Очистные сооружения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Pr="00193E49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100 м</w:t>
            </w:r>
          </w:p>
        </w:tc>
      </w:tr>
      <w:tr w:rsidR="00CD4E8E" w:rsidTr="00CD4E8E">
        <w:trPr>
          <w:trHeight w:val="307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Основные параметры расположенных на площадке зданий и сооружений:</w:t>
            </w:r>
          </w:p>
        </w:tc>
      </w:tr>
      <w:tr w:rsidR="00CD4E8E" w:rsidTr="00CD4E8E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здания/сооружения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Pr="00193E49" w:rsidRDefault="00CD4E8E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D4E8E" w:rsidTr="00CD4E8E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E8E" w:rsidTr="00CD4E8E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Основные параметры: этажность, площадь, длина, ширина, высота, шаг колонн)</w:t>
            </w:r>
            <w:proofErr w:type="gramEnd"/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E8E" w:rsidTr="00CD4E8E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этажа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E8E" w:rsidTr="00CD4E8E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Строительный материал конструкции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E8E" w:rsidTr="00CD4E8E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Газ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E8E" w:rsidTr="00CD4E8E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E8E" w:rsidTr="00CD4E8E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E8E" w:rsidTr="00CD4E8E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Канализация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E8E" w:rsidTr="00CD4E8E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Очистные сооружения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E8E" w:rsidTr="00CD4E8E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/Д ветка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E8E" w:rsidTr="00CD4E8E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E8E" w:rsidTr="00CD4E8E">
        <w:trPr>
          <w:trHeight w:val="307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Дополнительная информация о площадке:</w:t>
            </w:r>
          </w:p>
        </w:tc>
      </w:tr>
      <w:tr w:rsidR="00CD4E8E" w:rsidTr="00CD4E8E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5.1 Функциональная зона в генеральном плане 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Pr="00193E49" w:rsidRDefault="00CD4E8E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 xml:space="preserve">земли </w:t>
            </w:r>
            <w:proofErr w:type="spellStart"/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сельхозназначения</w:t>
            </w:r>
            <w:proofErr w:type="spellEnd"/>
          </w:p>
        </w:tc>
      </w:tr>
      <w:tr w:rsidR="00CD4E8E" w:rsidTr="00CD4E8E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5.2. Территориальная зона 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землепользования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застройки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Pr="00193E49" w:rsidRDefault="00CD4E8E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E8E" w:rsidTr="00CD4E8E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5.3. Категория земель, </w:t>
            </w:r>
          </w:p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Pr="00193E49" w:rsidRDefault="00CD4E8E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 xml:space="preserve">земли </w:t>
            </w:r>
            <w:proofErr w:type="spellStart"/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сельхозназначения</w:t>
            </w:r>
            <w:proofErr w:type="spellEnd"/>
          </w:p>
        </w:tc>
      </w:tr>
      <w:tr w:rsidR="00CD4E8E" w:rsidTr="00CD4E8E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5.4. Целевое назначение земельного участка 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Pr="00193E49" w:rsidRDefault="00CD4E8E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bCs/>
                <w:sz w:val="24"/>
                <w:szCs w:val="24"/>
              </w:rPr>
              <w:t>пастбище</w:t>
            </w:r>
          </w:p>
        </w:tc>
      </w:tr>
      <w:tr w:rsidR="00CD4E8E" w:rsidTr="00CD4E8E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5.5. Собственник земельного участка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Pr="00193E49" w:rsidRDefault="00CD4E8E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bCs/>
                <w:sz w:val="24"/>
                <w:szCs w:val="24"/>
              </w:rPr>
              <w:t>Администрация сельского поселения «Шелковская волость»</w:t>
            </w:r>
          </w:p>
          <w:p w:rsidR="00CD4E8E" w:rsidRPr="00193E49" w:rsidRDefault="00CD4E8E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(муниципальное образование / государственная собственность до разграничения собственности на землю)</w:t>
            </w:r>
          </w:p>
        </w:tc>
      </w:tr>
      <w:tr w:rsidR="00CD4E8E" w:rsidTr="00CD4E8E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5.6. Форма собственности на землю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Pr="00193E49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муниципальная</w:t>
            </w:r>
          </w:p>
        </w:tc>
      </w:tr>
      <w:tr w:rsidR="00CD4E8E" w:rsidTr="00CD4E8E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5.7. Возможность расширения до,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Pr="00193E49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E8E" w:rsidTr="00CD4E8E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5.8. Условия предоставления инвестиционной площадки инвестору 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Pr="00193E49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E8E" w:rsidTr="00CD4E8E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5.9. Перспективные планы развития инженерной и транспортной инфраструктуры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4E8E" w:rsidRPr="00193E49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E8E" w:rsidTr="00CD4E8E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4E8E" w:rsidRDefault="00CD4E8E" w:rsidP="00D57BC7">
            <w:pPr>
              <w:tabs>
                <w:tab w:val="left" w:pos="284"/>
              </w:tabs>
              <w:snapToGrid w:val="0"/>
              <w:spacing w:line="273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Ответственное лицо из Администрации района за предоставление информации: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4E8E" w:rsidRPr="00193E49" w:rsidRDefault="00CD4E8E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 xml:space="preserve">Глава сельского поселения «Шелковская волость» </w:t>
            </w:r>
            <w:proofErr w:type="spellStart"/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Богатырева</w:t>
            </w:r>
            <w:proofErr w:type="spellEnd"/>
            <w:r w:rsidRPr="00193E49">
              <w:rPr>
                <w:rFonts w:ascii="Times New Roman" w:hAnsi="Times New Roman" w:cs="Times New Roman"/>
                <w:sz w:val="24"/>
                <w:szCs w:val="24"/>
              </w:rPr>
              <w:t xml:space="preserve"> Любовь Петровна, тел. 8(81153) 25-441, </w:t>
            </w:r>
            <w:proofErr w:type="gramStart"/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93E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4" w:history="1">
              <w:r w:rsidRPr="00193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adm.schelkovo@yandex.ru</w:t>
              </w:r>
            </w:hyperlink>
          </w:p>
        </w:tc>
      </w:tr>
    </w:tbl>
    <w:p w:rsidR="00CD4E8E" w:rsidRPr="00604725" w:rsidRDefault="00CD4E8E" w:rsidP="00CD4E8E">
      <w:pPr>
        <w:tabs>
          <w:tab w:val="left" w:pos="284"/>
        </w:tabs>
        <w:snapToGrid w:val="0"/>
        <w:rPr>
          <w:sz w:val="22"/>
          <w:szCs w:val="22"/>
        </w:rPr>
      </w:pPr>
      <w:r w:rsidRPr="00604725">
        <w:rPr>
          <w:rFonts w:ascii="Times New Roman" w:hAnsi="Times New Roman" w:cs="Times New Roman"/>
          <w:b/>
          <w:sz w:val="22"/>
          <w:szCs w:val="22"/>
        </w:rPr>
        <w:t>6. Ситуационный план с отметкой точек присоединения к ресурсам: электроснабжение, газификация, водоснабжение, водоотведение:</w:t>
      </w:r>
    </w:p>
    <w:p w:rsidR="00CD4E8E" w:rsidRPr="00604725" w:rsidRDefault="00CD4E8E" w:rsidP="00CD4E8E">
      <w:pPr>
        <w:tabs>
          <w:tab w:val="left" w:pos="284"/>
        </w:tabs>
        <w:snapToGrid w:val="0"/>
        <w:rPr>
          <w:sz w:val="22"/>
          <w:szCs w:val="22"/>
        </w:rPr>
      </w:pPr>
      <w:r w:rsidRPr="00604725">
        <w:rPr>
          <w:rFonts w:ascii="Times New Roman" w:hAnsi="Times New Roman" w:cs="Times New Roman"/>
          <w:b/>
          <w:sz w:val="22"/>
          <w:szCs w:val="22"/>
        </w:rPr>
        <w:t>7. Кадастровая карта, карта градостроительного зонирования:</w:t>
      </w:r>
    </w:p>
    <w:p w:rsidR="00CD4E8E" w:rsidRDefault="00CD4E8E" w:rsidP="00CD4E8E">
      <w:r>
        <w:rPr>
          <w:noProof/>
          <w:lang w:eastAsia="ru-RU"/>
        </w:rPr>
        <w:drawing>
          <wp:inline distT="0" distB="0" distL="0" distR="0">
            <wp:extent cx="6210300" cy="31527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083" b="9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527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4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4E8E"/>
    <w:rsid w:val="00604725"/>
    <w:rsid w:val="00CD4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E8E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D4E8E"/>
    <w:rPr>
      <w:color w:val="000080"/>
      <w:u w:val="single"/>
      <w:lang/>
    </w:rPr>
  </w:style>
  <w:style w:type="paragraph" w:styleId="a4">
    <w:name w:val="Balloon Text"/>
    <w:basedOn w:val="a"/>
    <w:link w:val="a5"/>
    <w:uiPriority w:val="99"/>
    <w:semiHidden/>
    <w:unhideWhenUsed/>
    <w:rsid w:val="00CD4E8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4E8E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adm.schelkovo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447</Words>
  <Characters>2551</Characters>
  <Application>Microsoft Office Word</Application>
  <DocSecurity>0</DocSecurity>
  <Lines>21</Lines>
  <Paragraphs>5</Paragraphs>
  <ScaleCrop>false</ScaleCrop>
  <Company/>
  <LinksUpToDate>false</LinksUpToDate>
  <CharactersWithSpaces>2993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21.04.23</dc:creator>
  <cp:lastModifiedBy>21.04.23</cp:lastModifiedBy>
  <cp:revision>2</cp:revision>
  <dcterms:created xsi:type="dcterms:W3CDTF">2025-02-21T07:47:00Z</dcterms:created>
  <dcterms:modified xsi:type="dcterms:W3CDTF">2025-02-21T07:50:00Z</dcterms:modified>
</cp:coreProperties>
</file>