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10" w:rsidRDefault="00A24410" w:rsidP="00A24410">
      <w:pPr>
        <w:tabs>
          <w:tab w:val="left" w:pos="284"/>
        </w:tabs>
        <w:spacing w:line="336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Паспорт инвестиционной площадки № 1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2"/>
        <w:gridCol w:w="1597"/>
        <w:gridCol w:w="1559"/>
        <w:gridCol w:w="709"/>
        <w:gridCol w:w="3118"/>
      </w:tblGrid>
      <w:tr w:rsidR="00A24410" w:rsidTr="00A24410">
        <w:trPr>
          <w:trHeight w:val="2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1.Основные сведения о площадке: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bookmarkStart w:id="0" w:name="OLE_LINK6"/>
            <w:bookmarkStart w:id="1" w:name="OLE_LINK5"/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bookmarkStart w:id="2" w:name="OLE_LINK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Пореченская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инвестиционной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гринфилд</w:t>
            </w:r>
            <w:proofErr w:type="spellEnd"/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bookmarkStart w:id="3" w:name="OLE_LINK4"/>
            <w:bookmarkStart w:id="4" w:name="OLE_LINK2"/>
            <w:bookmarkStart w:id="5" w:name="OLE_LINK1"/>
            <w:bookmarkEnd w:id="3"/>
            <w:bookmarkEnd w:id="4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расположения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область, Великолукский район, д. 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Купуй</w:t>
            </w:r>
            <w:proofErr w:type="spellEnd"/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или номер кадастрового квартала (если земельный участок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образован и не поставлен на кадастровый учет)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60:02:0040802:56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Удаленность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24410" w:rsidTr="00A24410">
        <w:trPr>
          <w:trHeight w:val="691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подъездных путей (описание их состояния – покрытие и пр.)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Примыкает </w:t>
            </w:r>
            <w:proofErr w:type="gram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Луки – Невель» (асфальтовое покрытие)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железной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(наличие подъездных путей (указать собственника), расстояние до станции – название)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 станция в </w:t>
            </w:r>
            <w:proofErr w:type="gram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. Великие Луки – 17 км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ближайшего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аэропорта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ближайшего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морского порта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410" w:rsidTr="00A24410">
        <w:trPr>
          <w:trHeight w:val="48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близлежащих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производственных объектов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(промышленные, сельскохозяйственные, иные)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расстояние до 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Серебрин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proofErr w:type="gramStart"/>
            <w:r w:rsidRPr="0019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3E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- 0,5 км</w:t>
            </w: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М.Н.» - 11 км</w:t>
            </w: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близлежащих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200 м ул. </w:t>
            </w:r>
            <w:proofErr w:type="gram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  <w:proofErr w:type="gramEnd"/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санитарно-защитных/охранных зон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23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2.Характеристика инженерной инфраструктуры:</w:t>
            </w:r>
          </w:p>
        </w:tc>
      </w:tr>
      <w:tr w:rsidR="00A24410" w:rsidTr="00A24410">
        <w:trPr>
          <w:trHeight w:val="27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A24410" w:rsidRDefault="00A24410" w:rsidP="00D57BC7">
            <w:pPr>
              <w:tabs>
                <w:tab w:val="left" w:pos="284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(значение)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питающего центра/ расстояние до ближайшего источника подключения</w:t>
            </w:r>
          </w:p>
        </w:tc>
      </w:tr>
      <w:tr w:rsidR="00A24410" w:rsidTr="00A24410">
        <w:trPr>
          <w:trHeight w:val="27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(возможная присоединяемая мощность)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  <w:p w:rsidR="00A24410" w:rsidRDefault="00A24410" w:rsidP="00D57BC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4410" w:rsidTr="00A24410">
        <w:trPr>
          <w:trHeight w:val="27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4410" w:rsidTr="00A24410">
        <w:trPr>
          <w:trHeight w:val="28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4410" w:rsidTr="00A24410">
        <w:trPr>
          <w:trHeight w:val="27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4410" w:rsidTr="00A24410">
        <w:trPr>
          <w:trHeight w:val="26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4410" w:rsidTr="00A24410">
        <w:trPr>
          <w:trHeight w:val="30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Основные параметры расположенных на площадке зданий и сооружений:</w:t>
            </w: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здания/сооружения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нет</w:t>
            </w: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параметры: этажность, площадь, длина, ширина, высота, шаг колонн)</w:t>
            </w:r>
            <w:proofErr w:type="gramEnd"/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этажа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 конструкции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ветка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Дополнительная информация о площадке:</w:t>
            </w: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Функциональная зона в генеральном плане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жилая индивидуальная застройка</w:t>
            </w: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Территориальная зона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застройки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Категория земель, </w:t>
            </w:r>
          </w:p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назначения, производство сельхозпродукции</w:t>
            </w: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Целевое назначение земельного участка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Собственник земельного участка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Пореченская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(муниципальное образование / государственная собственность до разграничения собственности на землю)</w:t>
            </w: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 Форма собственности на землю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5.7. Возможность расширения до,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до 10 га</w:t>
            </w: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 Условия предоставления инвестиционной площадки инвестору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 Перспективные планы развития инженерной и транспортной инфраструктуры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410" w:rsidTr="00A24410">
        <w:trPr>
          <w:trHeight w:val="307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410" w:rsidRDefault="00A24410" w:rsidP="00D57BC7">
            <w:pPr>
              <w:tabs>
                <w:tab w:val="left" w:pos="284"/>
              </w:tabs>
              <w:snapToGrid w:val="0"/>
              <w:spacing w:line="273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из Администрации района за предоставление информации: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410" w:rsidRPr="00193E49" w:rsidRDefault="00A24410" w:rsidP="00D57BC7">
            <w:pPr>
              <w:tabs>
                <w:tab w:val="left" w:pos="28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 «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Пореченская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 Удовиченко Надежда Анатольевна, тел. 8(81153) 24-242,  </w:t>
            </w:r>
            <w:proofErr w:type="gramStart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93E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admporeche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93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3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24410" w:rsidRDefault="00A24410" w:rsidP="00A24410">
      <w:pPr>
        <w:tabs>
          <w:tab w:val="left" w:pos="284"/>
        </w:tabs>
        <w:snapToGrid w:val="0"/>
      </w:pPr>
      <w:r>
        <w:rPr>
          <w:rFonts w:ascii="Times New Roman" w:hAnsi="Times New Roman" w:cs="Times New Roman"/>
          <w:b/>
          <w:sz w:val="24"/>
          <w:szCs w:val="24"/>
        </w:rPr>
        <w:t>6. Ситуационный план с отметкой точек присоединения к ресурсам: электроснабжение, газификация, водоснабжение, водоотведение:</w:t>
      </w:r>
    </w:p>
    <w:p w:rsidR="00A24410" w:rsidRPr="00A24410" w:rsidRDefault="00A24410" w:rsidP="00A24410">
      <w:pPr>
        <w:tabs>
          <w:tab w:val="left" w:pos="284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Кадастровая карта, карта градостроительного зонирования:</w:t>
      </w:r>
    </w:p>
    <w:p w:rsidR="00A24410" w:rsidRDefault="00A24410" w:rsidP="00A24410">
      <w:pPr>
        <w:tabs>
          <w:tab w:val="left" w:pos="284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59690</wp:posOffset>
            </wp:positionV>
            <wp:extent cx="5392420" cy="3480435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348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410" w:rsidRDefault="00A24410"/>
    <w:sectPr w:rsidR="00A2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410"/>
    <w:rsid w:val="00A2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21.04.23</dc:creator>
  <cp:lastModifiedBy>21.04.23</cp:lastModifiedBy>
  <cp:revision>1</cp:revision>
  <dcterms:created xsi:type="dcterms:W3CDTF">2025-02-21T07:42:00Z</dcterms:created>
  <dcterms:modified xsi:type="dcterms:W3CDTF">2025-02-21T07:45:00Z</dcterms:modified>
</cp:coreProperties>
</file>