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1C" w:rsidRDefault="00CE661C" w:rsidP="00F945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61C" w:rsidRPr="00854B29" w:rsidRDefault="00CE661C" w:rsidP="00F945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B29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CE661C" w:rsidRDefault="00CE661C" w:rsidP="00F945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B29">
        <w:rPr>
          <w:rFonts w:ascii="Times New Roman" w:hAnsi="Times New Roman" w:cs="Times New Roman"/>
          <w:b/>
          <w:bCs/>
          <w:sz w:val="28"/>
          <w:szCs w:val="28"/>
        </w:rPr>
        <w:t>о результатах проведения оценки ре</w:t>
      </w:r>
      <w:r>
        <w:rPr>
          <w:rFonts w:ascii="Times New Roman" w:hAnsi="Times New Roman" w:cs="Times New Roman"/>
          <w:b/>
          <w:bCs/>
          <w:sz w:val="28"/>
          <w:szCs w:val="28"/>
        </w:rPr>
        <w:t>гулирующего воздействия проекта муниципального нормативного правового акта</w:t>
      </w:r>
    </w:p>
    <w:p w:rsidR="00CE661C" w:rsidRPr="00854B29" w:rsidRDefault="00CE661C" w:rsidP="00F945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61C" w:rsidRPr="00854B29" w:rsidRDefault="00CE661C" w:rsidP="00854B29">
      <w:pPr>
        <w:spacing w:before="240"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4B29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854B29">
        <w:rPr>
          <w:rFonts w:ascii="Times New Roman" w:hAnsi="Times New Roman" w:cs="Times New Roman"/>
          <w:i/>
          <w:iCs/>
          <w:sz w:val="28"/>
          <w:szCs w:val="28"/>
        </w:rPr>
        <w:tab/>
        <w:t>Общие сведения</w:t>
      </w:r>
    </w:p>
    <w:p w:rsidR="00CE661C" w:rsidRDefault="00CE661C" w:rsidP="00F9453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41E">
        <w:rPr>
          <w:rFonts w:ascii="Times New Roman" w:hAnsi="Times New Roman" w:cs="Times New Roman"/>
          <w:sz w:val="28"/>
          <w:szCs w:val="28"/>
        </w:rPr>
        <w:t>Разработчик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 по жилищно-коммунальному хозяйству Администрации Великолукского района</w:t>
      </w:r>
      <w:r w:rsidRPr="00D4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61C" w:rsidRPr="00A34DDC" w:rsidRDefault="00CE661C" w:rsidP="00F9453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DDC">
        <w:rPr>
          <w:rFonts w:ascii="Times New Roman" w:hAnsi="Times New Roman" w:cs="Times New Roman"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муниципальный н</w:t>
      </w:r>
      <w:r w:rsidRPr="00A34DDC">
        <w:rPr>
          <w:rFonts w:ascii="Times New Roman" w:hAnsi="Times New Roman" w:cs="Times New Roman"/>
          <w:sz w:val="28"/>
          <w:szCs w:val="28"/>
          <w:u w:val="single"/>
        </w:rPr>
        <w:t>ормативный правовой акт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661C" w:rsidRPr="00A34DDC" w:rsidRDefault="00CE661C" w:rsidP="00F9453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DDC">
        <w:rPr>
          <w:rFonts w:ascii="Times New Roman" w:hAnsi="Times New Roman" w:cs="Times New Roman"/>
          <w:sz w:val="28"/>
          <w:szCs w:val="28"/>
        </w:rPr>
        <w:t>Наименование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4DDC">
        <w:rPr>
          <w:rFonts w:ascii="Times New Roman" w:hAnsi="Times New Roman" w:cs="Times New Roman"/>
          <w:sz w:val="28"/>
          <w:szCs w:val="28"/>
        </w:rPr>
        <w:t xml:space="preserve"> </w:t>
      </w:r>
      <w:r w:rsidRPr="000D3674">
        <w:rPr>
          <w:rFonts w:ascii="Times New Roman" w:hAnsi="Times New Roman" w:cs="Times New Roman"/>
          <w:sz w:val="28"/>
          <w:szCs w:val="28"/>
          <w:u w:val="single"/>
        </w:rPr>
        <w:t>Постано</w:t>
      </w:r>
      <w:r>
        <w:rPr>
          <w:rFonts w:ascii="Times New Roman" w:hAnsi="Times New Roman" w:cs="Times New Roman"/>
          <w:sz w:val="28"/>
          <w:szCs w:val="28"/>
          <w:u w:val="single"/>
        </w:rPr>
        <w:t>вление Администрации Великолукского</w:t>
      </w:r>
      <w:r w:rsidRPr="000D3674">
        <w:rPr>
          <w:rFonts w:ascii="Times New Roman" w:hAnsi="Times New Roman" w:cs="Times New Roman"/>
          <w:sz w:val="28"/>
          <w:szCs w:val="28"/>
          <w:u w:val="single"/>
        </w:rPr>
        <w:t xml:space="preserve"> района «О</w:t>
      </w:r>
      <w:r>
        <w:rPr>
          <w:rFonts w:ascii="Times New Roman" w:hAnsi="Times New Roman" w:cs="Times New Roman"/>
          <w:sz w:val="28"/>
          <w:szCs w:val="28"/>
          <w:u w:val="single"/>
        </w:rPr>
        <w:t>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«Великолукский район»</w:t>
      </w:r>
    </w:p>
    <w:p w:rsidR="00CE661C" w:rsidRPr="00854B29" w:rsidRDefault="00CE661C" w:rsidP="00854B29">
      <w:pPr>
        <w:spacing w:before="240" w:after="120"/>
        <w:ind w:right="45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4B29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854B29">
        <w:rPr>
          <w:rFonts w:ascii="Times New Roman" w:hAnsi="Times New Roman" w:cs="Times New Roman"/>
          <w:i/>
          <w:iCs/>
          <w:sz w:val="28"/>
          <w:szCs w:val="28"/>
        </w:rPr>
        <w:tab/>
        <w:t>Проблема, на решение которой направлено принятие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4B29">
        <w:rPr>
          <w:rFonts w:ascii="Times New Roman" w:hAnsi="Times New Roman" w:cs="Times New Roman"/>
          <w:i/>
          <w:iCs/>
          <w:sz w:val="28"/>
          <w:szCs w:val="28"/>
        </w:rPr>
        <w:t>нормативного правового акта</w:t>
      </w:r>
    </w:p>
    <w:p w:rsidR="00CE661C" w:rsidRPr="00A83FA5" w:rsidRDefault="00CE661C" w:rsidP="00A83F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DDC">
        <w:rPr>
          <w:rFonts w:ascii="Times New Roman" w:hAnsi="Times New Roman" w:cs="Times New Roman"/>
          <w:sz w:val="28"/>
          <w:szCs w:val="28"/>
        </w:rPr>
        <w:t>Описание существующей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возможность получения субсидии юридическими лицами, индивидуальными предпринимателями, физическими лицами – производителями товаров, работ, услуг в сфере жилищно-коммунального комплекса на территории муниципального образования «Великолукский район»</w:t>
      </w:r>
    </w:p>
    <w:p w:rsidR="00CE661C" w:rsidRPr="00A83FA5" w:rsidRDefault="00CE661C" w:rsidP="00A83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DDC">
        <w:rPr>
          <w:rFonts w:ascii="Times New Roman" w:hAnsi="Times New Roman" w:cs="Times New Roman"/>
          <w:sz w:val="28"/>
          <w:szCs w:val="28"/>
        </w:rPr>
        <w:t>Причины (ис</w:t>
      </w:r>
      <w:r>
        <w:rPr>
          <w:rFonts w:ascii="Times New Roman" w:hAnsi="Times New Roman" w:cs="Times New Roman"/>
          <w:sz w:val="28"/>
          <w:szCs w:val="28"/>
        </w:rPr>
        <w:t xml:space="preserve">точники) возникновения проблемы: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отсутствие правового регулирования в нормативных правовых актах в соответствии с действующим законодательством</w:t>
      </w:r>
    </w:p>
    <w:p w:rsidR="00CE661C" w:rsidRDefault="00CE661C" w:rsidP="000C14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DDC">
        <w:rPr>
          <w:rFonts w:ascii="Times New Roman" w:hAnsi="Times New Roman" w:cs="Times New Roman"/>
          <w:sz w:val="28"/>
          <w:szCs w:val="28"/>
        </w:rPr>
        <w:t>Негативные эффекты, связа</w:t>
      </w:r>
      <w:r>
        <w:rPr>
          <w:rFonts w:ascii="Times New Roman" w:hAnsi="Times New Roman" w:cs="Times New Roman"/>
          <w:sz w:val="28"/>
          <w:szCs w:val="28"/>
        </w:rPr>
        <w:t xml:space="preserve">нные с существованием проблемы: </w:t>
      </w:r>
      <w:r>
        <w:rPr>
          <w:rFonts w:ascii="Times New Roman" w:hAnsi="Times New Roman" w:cs="Times New Roman"/>
          <w:sz w:val="28"/>
          <w:szCs w:val="28"/>
          <w:u w:val="single"/>
        </w:rPr>
        <w:t>действующий порядок, регулирующий предоставление субсидий, не соответствует общим требованиям, установленным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</w:t>
      </w:r>
    </w:p>
    <w:p w:rsidR="00CE661C" w:rsidRDefault="00CE661C" w:rsidP="007865B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DDC">
        <w:rPr>
          <w:rFonts w:ascii="Times New Roman" w:hAnsi="Times New Roman" w:cs="Times New Roman"/>
          <w:sz w:val="28"/>
          <w:szCs w:val="28"/>
        </w:rPr>
        <w:t>Риски и предполагаемые последствия, связанные с сохранением текущего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CE661C" w:rsidRDefault="00CE661C" w:rsidP="00F9453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34DDC">
        <w:rPr>
          <w:rFonts w:ascii="Times New Roman" w:hAnsi="Times New Roman" w:cs="Times New Roman"/>
          <w:sz w:val="28"/>
          <w:szCs w:val="28"/>
        </w:rPr>
        <w:t>Возможность решения проблемы иными правовыми, финансово-экономическими,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34DDC">
        <w:rPr>
          <w:rFonts w:ascii="Times New Roman" w:hAnsi="Times New Roman" w:cs="Times New Roman"/>
          <w:sz w:val="28"/>
          <w:szCs w:val="28"/>
        </w:rPr>
        <w:t>нформационными, техническими или организационными с</w:t>
      </w:r>
      <w:r>
        <w:rPr>
          <w:rFonts w:ascii="Times New Roman" w:hAnsi="Times New Roman" w:cs="Times New Roman"/>
          <w:sz w:val="28"/>
          <w:szCs w:val="28"/>
        </w:rPr>
        <w:t xml:space="preserve">редствами: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со статьей 78 Бюджетного кодекса РФ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предоставляются из местного </w:t>
      </w:r>
      <w:r w:rsidRPr="007F3C5F">
        <w:rPr>
          <w:rFonts w:ascii="Times New Roman" w:hAnsi="Times New Roman" w:cs="Times New Roman"/>
          <w:sz w:val="28"/>
          <w:szCs w:val="28"/>
          <w:u w:val="single"/>
        </w:rPr>
        <w:t>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7F3C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случаях</w:t>
      </w:r>
      <w:r w:rsidRPr="007F3C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предусмотренных решением представительного органа муниципального образования о местном бюджете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в порядке, установленном </w:t>
      </w:r>
      <w:r w:rsidRPr="007F3C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муниципальными правовыми актами местной администрации или актами уполномоченных ею органов местного самоуправления.</w:t>
      </w:r>
    </w:p>
    <w:p w:rsidR="00CE661C" w:rsidRPr="00F769EB" w:rsidRDefault="00CE661C" w:rsidP="00F769EB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утверждение указанного постановления будет способствовать урегулированию вопросов, связанных с представлением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в сфере жилищно-коммунального комплекса </w:t>
      </w:r>
      <w:r w:rsidRPr="0003264F">
        <w:rPr>
          <w:rFonts w:ascii="Times New Roman" w:hAnsi="Times New Roman" w:cs="Times New Roman"/>
          <w:sz w:val="28"/>
          <w:szCs w:val="28"/>
          <w:u w:val="single"/>
        </w:rPr>
        <w:t>на территории муниципального образования «Великолукский район»</w:t>
      </w:r>
      <w:r>
        <w:rPr>
          <w:rFonts w:ascii="Times New Roman" w:hAnsi="Times New Roman" w:cs="Times New Roman"/>
          <w:sz w:val="28"/>
          <w:szCs w:val="28"/>
          <w:u w:val="single"/>
        </w:rPr>
        <w:t>, в соответствии с действующим законодательством Российской Федерации.</w:t>
      </w:r>
    </w:p>
    <w:p w:rsidR="00CE661C" w:rsidRPr="0003264F" w:rsidRDefault="00CE661C" w:rsidP="0003264F">
      <w:pPr>
        <w:spacing w:before="240" w:after="120"/>
        <w:ind w:right="45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03264F">
        <w:rPr>
          <w:rFonts w:ascii="Times New Roman" w:hAnsi="Times New Roman" w:cs="Times New Roman"/>
          <w:i/>
          <w:iCs/>
          <w:sz w:val="28"/>
          <w:szCs w:val="28"/>
        </w:rPr>
        <w:t>Цели предлагаемого правового регулирования</w:t>
      </w:r>
    </w:p>
    <w:p w:rsidR="00CE661C" w:rsidRPr="000D3980" w:rsidRDefault="00CE661C" w:rsidP="0043266E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DDC">
        <w:rPr>
          <w:rFonts w:ascii="Times New Roman" w:hAnsi="Times New Roman" w:cs="Times New Roman"/>
          <w:sz w:val="28"/>
          <w:szCs w:val="28"/>
        </w:rPr>
        <w:t>Основные цели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предоставление субсидий за счет средств бюджета муниципального образования «Великолукский район» юридическим лицам, индивидуальным предпринимателям, физическим лицам – производителям товаров, работ, услуг в сфере жилищно-коммунального комплекса на территории муниципального образования «Великолукский район» на финансовое обеспечение затрат или возмещение недополученных доходов и (или) возмещение затрат</w:t>
      </w:r>
    </w:p>
    <w:p w:rsidR="00CE661C" w:rsidRPr="000D3980" w:rsidRDefault="00CE661C" w:rsidP="00BB176A">
      <w:pPr>
        <w:tabs>
          <w:tab w:val="left" w:pos="0"/>
        </w:tabs>
        <w:spacing w:before="240" w:after="120"/>
        <w:ind w:right="27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0D3980">
        <w:rPr>
          <w:rFonts w:ascii="Times New Roman" w:hAnsi="Times New Roman" w:cs="Times New Roman"/>
          <w:i/>
          <w:iCs/>
          <w:sz w:val="28"/>
          <w:szCs w:val="28"/>
        </w:rPr>
        <w:t>Сведения о дополнительных расходах (доходах) субъектов предпринимательской и инвестици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онной деятельности и </w:t>
      </w:r>
      <w:r w:rsidRPr="000D3980">
        <w:rPr>
          <w:rFonts w:ascii="Times New Roman" w:hAnsi="Times New Roman" w:cs="Times New Roman"/>
          <w:i/>
          <w:iCs/>
          <w:sz w:val="28"/>
          <w:szCs w:val="28"/>
        </w:rPr>
        <w:t>бюджета, связанных с введением предлагаемого правового регулирования общественных отношений</w:t>
      </w:r>
    </w:p>
    <w:p w:rsidR="00CE661C" w:rsidRPr="00110F6E" w:rsidRDefault="00CE661C" w:rsidP="00714D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F6E">
        <w:rPr>
          <w:rFonts w:ascii="Times New Roman" w:hAnsi="Times New Roman" w:cs="Times New Roman"/>
          <w:sz w:val="28"/>
          <w:szCs w:val="28"/>
          <w:u w:val="single"/>
        </w:rPr>
        <w:t>Дополните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льные расходы не предполагаются </w:t>
      </w:r>
    </w:p>
    <w:p w:rsidR="00CE661C" w:rsidRPr="000D3980" w:rsidRDefault="00CE661C" w:rsidP="00BB176A">
      <w:pPr>
        <w:spacing w:before="240" w:after="120"/>
        <w:ind w:right="45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3980"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3980">
        <w:rPr>
          <w:rFonts w:ascii="Times New Roman" w:hAnsi="Times New Roman" w:cs="Times New Roman"/>
          <w:i/>
          <w:iCs/>
          <w:sz w:val="28"/>
          <w:szCs w:val="28"/>
        </w:rPr>
        <w:t>Варианты решения проблемы</w:t>
      </w:r>
    </w:p>
    <w:p w:rsidR="00CE661C" w:rsidRPr="000D3980" w:rsidRDefault="00CE661C" w:rsidP="00714D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DDC">
        <w:rPr>
          <w:rFonts w:ascii="Times New Roman" w:hAnsi="Times New Roman" w:cs="Times New Roman"/>
          <w:sz w:val="28"/>
          <w:szCs w:val="28"/>
        </w:rPr>
        <w:t>Вариант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принятие данного нормативного правового акта</w:t>
      </w:r>
      <w:r w:rsidRPr="000D39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E661C" w:rsidRPr="000D3980" w:rsidRDefault="00CE661C" w:rsidP="000D3980">
      <w:pPr>
        <w:tabs>
          <w:tab w:val="left" w:pos="0"/>
        </w:tabs>
        <w:spacing w:before="240" w:after="120"/>
        <w:ind w:right="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3980">
        <w:rPr>
          <w:rFonts w:ascii="Times New Roman" w:hAnsi="Times New Roman" w:cs="Times New Roman"/>
          <w:i/>
          <w:iCs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3980">
        <w:rPr>
          <w:rFonts w:ascii="Times New Roman" w:hAnsi="Times New Roman" w:cs="Times New Roman"/>
          <w:i/>
          <w:iCs/>
          <w:sz w:val="28"/>
          <w:szCs w:val="28"/>
        </w:rPr>
        <w:t>Основные группы участников общественных отношений, интересы которых будут затронуты принятием нормативного правового акта, оценка их возможных издержек и выгод</w:t>
      </w:r>
    </w:p>
    <w:p w:rsidR="00CE661C" w:rsidRPr="00813BDC" w:rsidRDefault="00CE661C" w:rsidP="00813BD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BDC">
        <w:rPr>
          <w:rFonts w:ascii="Times New Roman" w:hAnsi="Times New Roman" w:cs="Times New Roman"/>
          <w:b/>
          <w:bCs/>
          <w:sz w:val="28"/>
          <w:szCs w:val="28"/>
        </w:rPr>
        <w:t>Вариант 1:</w:t>
      </w:r>
    </w:p>
    <w:p w:rsidR="00CE661C" w:rsidRDefault="00CE661C" w:rsidP="00A37C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DDC">
        <w:rPr>
          <w:rFonts w:ascii="Times New Roman" w:hAnsi="Times New Roman" w:cs="Times New Roman"/>
          <w:sz w:val="28"/>
          <w:szCs w:val="28"/>
        </w:rPr>
        <w:t>Основные группы участников общественных отношений, подверженных влиянию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D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юридические</w:t>
      </w:r>
      <w:r w:rsidRPr="000D3674">
        <w:rPr>
          <w:rFonts w:ascii="Times New Roman" w:hAnsi="Times New Roman" w:cs="Times New Roman"/>
          <w:sz w:val="28"/>
          <w:szCs w:val="28"/>
          <w:u w:val="single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0D3674">
        <w:rPr>
          <w:rFonts w:ascii="Times New Roman" w:hAnsi="Times New Roman" w:cs="Times New Roman"/>
          <w:sz w:val="28"/>
          <w:szCs w:val="28"/>
          <w:u w:val="single"/>
        </w:rPr>
        <w:t>индивидуальны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D3674">
        <w:rPr>
          <w:rFonts w:ascii="Times New Roman" w:hAnsi="Times New Roman" w:cs="Times New Roman"/>
          <w:sz w:val="28"/>
          <w:szCs w:val="28"/>
          <w:u w:val="single"/>
        </w:rPr>
        <w:t xml:space="preserve"> предприниматели,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физические лица – производители товаров, работ, услуг в сфере жилищно-коммунального комплекса на территории муниципального образования «Великолукский район», Администрация Великолукского района Псковской области</w:t>
      </w:r>
    </w:p>
    <w:p w:rsidR="00CE661C" w:rsidRPr="00F769EB" w:rsidRDefault="00CE661C" w:rsidP="00940B7A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DDC">
        <w:rPr>
          <w:rFonts w:ascii="Times New Roman" w:hAnsi="Times New Roman" w:cs="Times New Roman"/>
          <w:sz w:val="28"/>
          <w:szCs w:val="28"/>
        </w:rPr>
        <w:t>Издержки и выгоды основных групп участников общественных отношений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DC">
        <w:rPr>
          <w:rFonts w:ascii="Times New Roman" w:hAnsi="Times New Roman" w:cs="Times New Roman"/>
          <w:sz w:val="28"/>
          <w:szCs w:val="28"/>
        </w:rPr>
        <w:t>принятия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возможность предоставления субсидий в соответствии с действующим законодательством Российской Федерации</w:t>
      </w:r>
    </w:p>
    <w:p w:rsidR="00CE661C" w:rsidRPr="00940B7A" w:rsidRDefault="00CE661C" w:rsidP="00940B7A">
      <w:pPr>
        <w:tabs>
          <w:tab w:val="left" w:pos="0"/>
        </w:tabs>
        <w:spacing w:before="240" w:after="120"/>
        <w:ind w:right="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B7A">
        <w:rPr>
          <w:rFonts w:ascii="Times New Roman" w:hAnsi="Times New Roman" w:cs="Times New Roman"/>
          <w:i/>
          <w:iCs/>
          <w:sz w:val="28"/>
          <w:szCs w:val="28"/>
        </w:rPr>
        <w:t>7. Выбранный вариант решения проблемы</w:t>
      </w:r>
    </w:p>
    <w:p w:rsidR="00CE661C" w:rsidRPr="00110F6E" w:rsidRDefault="00CE661C" w:rsidP="00F94535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Принятие данного нормативного правового акта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661C" w:rsidRPr="00B728A0" w:rsidRDefault="00CE661C" w:rsidP="00940B7A">
      <w:pPr>
        <w:ind w:right="45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28A0">
        <w:rPr>
          <w:rFonts w:ascii="Times New Roman" w:hAnsi="Times New Roman" w:cs="Times New Roman"/>
          <w:i/>
          <w:iCs/>
          <w:sz w:val="28"/>
          <w:szCs w:val="28"/>
        </w:rPr>
        <w:t>8. Риски не достижения целей предлагаемого правового регулирования общественных отношений или возможные негативные последствия принятия нормативного правового акта</w:t>
      </w:r>
    </w:p>
    <w:p w:rsidR="00CE661C" w:rsidRPr="00B728A0" w:rsidRDefault="00CE661C" w:rsidP="00F769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CE661C" w:rsidRPr="00940B7A" w:rsidRDefault="00CE661C" w:rsidP="008B5BE5">
      <w:pPr>
        <w:tabs>
          <w:tab w:val="left" w:pos="0"/>
        </w:tabs>
        <w:spacing w:before="240" w:after="120"/>
        <w:ind w:right="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B7A">
        <w:rPr>
          <w:rFonts w:ascii="Times New Roman" w:hAnsi="Times New Roman" w:cs="Times New Roman"/>
          <w:i/>
          <w:iCs/>
          <w:sz w:val="28"/>
          <w:szCs w:val="28"/>
        </w:rPr>
        <w:t>9. Справка о проведении публичных консультаций</w:t>
      </w:r>
    </w:p>
    <w:p w:rsidR="00CE661C" w:rsidRPr="00813BDC" w:rsidRDefault="00CE661C" w:rsidP="003017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DDC">
        <w:rPr>
          <w:rFonts w:ascii="Times New Roman" w:hAnsi="Times New Roman" w:cs="Times New Roman"/>
          <w:sz w:val="28"/>
          <w:szCs w:val="28"/>
        </w:rPr>
        <w:t>Срок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 20 марта 2025 года 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>по 02 апреля 2025 года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661C" w:rsidRPr="00813BDC" w:rsidRDefault="00CE661C" w:rsidP="003017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DDC">
        <w:rPr>
          <w:rFonts w:ascii="Times New Roman" w:hAnsi="Times New Roman" w:cs="Times New Roman"/>
          <w:sz w:val="28"/>
          <w:szCs w:val="28"/>
        </w:rPr>
        <w:t>Участники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Великолукского района Псковской области, Уполномоченный по защите прав предпринимателей в Псковской области Мурылев Аркадий Анатольевич </w:t>
      </w:r>
    </w:p>
    <w:p w:rsidR="00CE661C" w:rsidRPr="00A34DDC" w:rsidRDefault="00CE661C" w:rsidP="003017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DDC">
        <w:rPr>
          <w:rFonts w:ascii="Times New Roman" w:hAnsi="Times New Roman" w:cs="Times New Roman"/>
          <w:sz w:val="28"/>
          <w:szCs w:val="28"/>
        </w:rPr>
        <w:t>Способ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3BDC">
        <w:rPr>
          <w:rFonts w:ascii="Times New Roman" w:hAnsi="Times New Roman" w:cs="Times New Roman"/>
          <w:sz w:val="28"/>
          <w:szCs w:val="28"/>
          <w:u w:val="single"/>
        </w:rPr>
        <w:t>сбор мнений участ</w:t>
      </w:r>
      <w:r>
        <w:rPr>
          <w:rFonts w:ascii="Times New Roman" w:hAnsi="Times New Roman" w:cs="Times New Roman"/>
          <w:sz w:val="28"/>
          <w:szCs w:val="28"/>
          <w:u w:val="single"/>
        </w:rPr>
        <w:t>ников публичных консультаций путем</w:t>
      </w:r>
      <w:r w:rsidRPr="00813BDC">
        <w:rPr>
          <w:rFonts w:ascii="Times New Roman" w:hAnsi="Times New Roman" w:cs="Times New Roman"/>
          <w:sz w:val="28"/>
          <w:szCs w:val="28"/>
          <w:u w:val="single"/>
        </w:rPr>
        <w:t xml:space="preserve"> размещении проекта нормативного правового акта </w:t>
      </w:r>
      <w:r>
        <w:rPr>
          <w:rFonts w:ascii="Times New Roman" w:hAnsi="Times New Roman" w:cs="Times New Roman"/>
          <w:sz w:val="28"/>
          <w:szCs w:val="28"/>
          <w:u w:val="single"/>
        </w:rPr>
        <w:t>на официальном сайте муниципального образования «Великолукский</w:t>
      </w:r>
      <w:r w:rsidRPr="00813BDC">
        <w:rPr>
          <w:rFonts w:ascii="Times New Roman" w:hAnsi="Times New Roman" w:cs="Times New Roman"/>
          <w:sz w:val="28"/>
          <w:szCs w:val="28"/>
          <w:u w:val="single"/>
        </w:rPr>
        <w:t xml:space="preserve"> рай</w:t>
      </w:r>
      <w:r>
        <w:rPr>
          <w:rFonts w:ascii="Times New Roman" w:hAnsi="Times New Roman" w:cs="Times New Roman"/>
          <w:sz w:val="28"/>
          <w:szCs w:val="28"/>
          <w:u w:val="single"/>
        </w:rPr>
        <w:t>он» в сети «Интернет», извещение в письменной форме с приложением соответствующего пакета документов</w:t>
      </w:r>
    </w:p>
    <w:p w:rsidR="00CE661C" w:rsidRPr="0030175A" w:rsidRDefault="00CE661C" w:rsidP="003017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DDC">
        <w:rPr>
          <w:rFonts w:ascii="Times New Roman" w:hAnsi="Times New Roman" w:cs="Times New Roman"/>
          <w:sz w:val="28"/>
          <w:szCs w:val="28"/>
        </w:rPr>
        <w:t>Основные результаты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предложений не поступило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661C" w:rsidRPr="008B5BE5" w:rsidRDefault="00CE661C" w:rsidP="008B5BE5">
      <w:pPr>
        <w:tabs>
          <w:tab w:val="left" w:pos="0"/>
        </w:tabs>
        <w:spacing w:before="240" w:after="120"/>
        <w:ind w:right="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5BE5">
        <w:rPr>
          <w:rFonts w:ascii="Times New Roman" w:hAnsi="Times New Roman" w:cs="Times New Roman"/>
          <w:i/>
          <w:iCs/>
          <w:sz w:val="28"/>
          <w:szCs w:val="28"/>
        </w:rPr>
        <w:t>10. Информация об исполнителе (ответственное лицо, адрес электронной почты и контактный телефон ответственного лица)</w:t>
      </w:r>
    </w:p>
    <w:p w:rsidR="00CE661C" w:rsidRPr="008B5BE5" w:rsidRDefault="00CE661C" w:rsidP="0030175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комитета по жилищно-коммунальному хозяйству Администрации Великолукского района Яковлева Мария Сергеевна, </w:t>
      </w:r>
      <w:r w:rsidRPr="00463472">
        <w:rPr>
          <w:rFonts w:ascii="Times New Roman" w:hAnsi="Times New Roman"/>
          <w:sz w:val="28"/>
          <w:szCs w:val="28"/>
          <w:u w:val="single"/>
          <w:lang w:val="en-US"/>
        </w:rPr>
        <w:t>vlukirajon</w:t>
      </w:r>
      <w:r w:rsidRPr="00463472">
        <w:rPr>
          <w:rFonts w:ascii="Times New Roman" w:hAnsi="Times New Roman"/>
          <w:sz w:val="28"/>
          <w:szCs w:val="28"/>
          <w:u w:val="single"/>
        </w:rPr>
        <w:t>@</w:t>
      </w:r>
      <w:r w:rsidRPr="00463472">
        <w:rPr>
          <w:rFonts w:ascii="Times New Roman" w:hAnsi="Times New Roman"/>
          <w:sz w:val="28"/>
          <w:szCs w:val="28"/>
          <w:u w:val="single"/>
          <w:lang w:val="en-US"/>
        </w:rPr>
        <w:t>reg</w:t>
      </w:r>
      <w:r w:rsidRPr="00463472">
        <w:rPr>
          <w:rFonts w:ascii="Times New Roman" w:hAnsi="Times New Roman"/>
          <w:sz w:val="28"/>
          <w:szCs w:val="28"/>
          <w:u w:val="single"/>
        </w:rPr>
        <w:t>60.</w:t>
      </w:r>
      <w:r w:rsidRPr="0046347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8 (81153) 3-26-49 </w:t>
      </w:r>
    </w:p>
    <w:p w:rsidR="00CE661C" w:rsidRPr="003D6372" w:rsidRDefault="00CE661C" w:rsidP="003017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61C" w:rsidRDefault="00CE661C" w:rsidP="003017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</w:t>
      </w:r>
    </w:p>
    <w:p w:rsidR="00CE661C" w:rsidRPr="003D6372" w:rsidRDefault="00CE661C" w:rsidP="003017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</w:p>
    <w:p w:rsidR="00CE661C" w:rsidRDefault="00CE661C" w:rsidP="003017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Великолукского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С. Яковлева</w:t>
      </w:r>
    </w:p>
    <w:p w:rsidR="00CE661C" w:rsidRPr="00F769EB" w:rsidRDefault="00CE661C" w:rsidP="00F769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«03» апреля 2025</w:t>
      </w:r>
      <w:r w:rsidRPr="008B5BE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sectPr w:rsidR="00CE661C" w:rsidRPr="00F769EB" w:rsidSect="00F769EB">
      <w:pgSz w:w="11906" w:h="16838"/>
      <w:pgMar w:top="899" w:right="926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ECB"/>
    <w:rsid w:val="00011873"/>
    <w:rsid w:val="00017F88"/>
    <w:rsid w:val="0003264F"/>
    <w:rsid w:val="00053EFE"/>
    <w:rsid w:val="00071E7B"/>
    <w:rsid w:val="00084260"/>
    <w:rsid w:val="000A353E"/>
    <w:rsid w:val="000B6C4D"/>
    <w:rsid w:val="000C14DE"/>
    <w:rsid w:val="000D3674"/>
    <w:rsid w:val="000D3980"/>
    <w:rsid w:val="00110F6E"/>
    <w:rsid w:val="00113821"/>
    <w:rsid w:val="00132B6B"/>
    <w:rsid w:val="00134A11"/>
    <w:rsid w:val="00195CDC"/>
    <w:rsid w:val="001A6839"/>
    <w:rsid w:val="001C7EE0"/>
    <w:rsid w:val="0029153D"/>
    <w:rsid w:val="002E0A35"/>
    <w:rsid w:val="002F4219"/>
    <w:rsid w:val="0030175A"/>
    <w:rsid w:val="00321581"/>
    <w:rsid w:val="003254AE"/>
    <w:rsid w:val="0036298F"/>
    <w:rsid w:val="00374455"/>
    <w:rsid w:val="003B26C8"/>
    <w:rsid w:val="003D31F4"/>
    <w:rsid w:val="003D6372"/>
    <w:rsid w:val="003F778E"/>
    <w:rsid w:val="0043266E"/>
    <w:rsid w:val="00463472"/>
    <w:rsid w:val="00467E9D"/>
    <w:rsid w:val="004C16B7"/>
    <w:rsid w:val="004D3963"/>
    <w:rsid w:val="00516FFA"/>
    <w:rsid w:val="00547B04"/>
    <w:rsid w:val="005A60BF"/>
    <w:rsid w:val="00615DF2"/>
    <w:rsid w:val="0067572F"/>
    <w:rsid w:val="00680DBE"/>
    <w:rsid w:val="006A1A3F"/>
    <w:rsid w:val="006B5E30"/>
    <w:rsid w:val="006B63DB"/>
    <w:rsid w:val="006B7F59"/>
    <w:rsid w:val="00706C78"/>
    <w:rsid w:val="00714DB0"/>
    <w:rsid w:val="007443A2"/>
    <w:rsid w:val="00744B4A"/>
    <w:rsid w:val="007725DD"/>
    <w:rsid w:val="007865B4"/>
    <w:rsid w:val="007B4A3A"/>
    <w:rsid w:val="007B7F67"/>
    <w:rsid w:val="007C0287"/>
    <w:rsid w:val="007E293C"/>
    <w:rsid w:val="007E2ACC"/>
    <w:rsid w:val="007F3C5F"/>
    <w:rsid w:val="007F6F77"/>
    <w:rsid w:val="0080484B"/>
    <w:rsid w:val="00813BDC"/>
    <w:rsid w:val="008404F3"/>
    <w:rsid w:val="00854B29"/>
    <w:rsid w:val="008B56DA"/>
    <w:rsid w:val="008B5BE5"/>
    <w:rsid w:val="008B66B7"/>
    <w:rsid w:val="008E4F3D"/>
    <w:rsid w:val="00912018"/>
    <w:rsid w:val="00915513"/>
    <w:rsid w:val="00915BEF"/>
    <w:rsid w:val="0092550F"/>
    <w:rsid w:val="00940B7A"/>
    <w:rsid w:val="00954CB5"/>
    <w:rsid w:val="009571EB"/>
    <w:rsid w:val="00971ACE"/>
    <w:rsid w:val="00981C9A"/>
    <w:rsid w:val="009C0711"/>
    <w:rsid w:val="009C2938"/>
    <w:rsid w:val="009E1A9F"/>
    <w:rsid w:val="00A34DDC"/>
    <w:rsid w:val="00A37CE6"/>
    <w:rsid w:val="00A46ECB"/>
    <w:rsid w:val="00A83FA5"/>
    <w:rsid w:val="00A91F6F"/>
    <w:rsid w:val="00A923B8"/>
    <w:rsid w:val="00A929E6"/>
    <w:rsid w:val="00AA783B"/>
    <w:rsid w:val="00AC427A"/>
    <w:rsid w:val="00AE447D"/>
    <w:rsid w:val="00B17743"/>
    <w:rsid w:val="00B67449"/>
    <w:rsid w:val="00B719E3"/>
    <w:rsid w:val="00B728A0"/>
    <w:rsid w:val="00B76ECB"/>
    <w:rsid w:val="00B95155"/>
    <w:rsid w:val="00BA709F"/>
    <w:rsid w:val="00BB176A"/>
    <w:rsid w:val="00C43230"/>
    <w:rsid w:val="00C47B5B"/>
    <w:rsid w:val="00C57478"/>
    <w:rsid w:val="00CA6CCD"/>
    <w:rsid w:val="00CB58B9"/>
    <w:rsid w:val="00CC42DA"/>
    <w:rsid w:val="00CD07C8"/>
    <w:rsid w:val="00CE661C"/>
    <w:rsid w:val="00D0736D"/>
    <w:rsid w:val="00D4041E"/>
    <w:rsid w:val="00D93357"/>
    <w:rsid w:val="00DA2183"/>
    <w:rsid w:val="00DB2395"/>
    <w:rsid w:val="00DC32A2"/>
    <w:rsid w:val="00DD7854"/>
    <w:rsid w:val="00DE57DA"/>
    <w:rsid w:val="00DE6293"/>
    <w:rsid w:val="00DF007E"/>
    <w:rsid w:val="00DF0566"/>
    <w:rsid w:val="00E47A67"/>
    <w:rsid w:val="00E64A9E"/>
    <w:rsid w:val="00EC0021"/>
    <w:rsid w:val="00ED1F93"/>
    <w:rsid w:val="00F40494"/>
    <w:rsid w:val="00F731B0"/>
    <w:rsid w:val="00F769EB"/>
    <w:rsid w:val="00F85549"/>
    <w:rsid w:val="00F91363"/>
    <w:rsid w:val="00F94535"/>
    <w:rsid w:val="00FA3DA6"/>
    <w:rsid w:val="00FC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4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6E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uiPriority w:val="99"/>
    <w:rsid w:val="00A46ECB"/>
    <w:rPr>
      <w:rFonts w:cs="Calibri"/>
      <w:sz w:val="28"/>
      <w:szCs w:val="28"/>
    </w:rPr>
  </w:style>
  <w:style w:type="character" w:styleId="Hyperlink">
    <w:name w:val="Hyperlink"/>
    <w:basedOn w:val="DefaultParagraphFont"/>
    <w:uiPriority w:val="99"/>
    <w:rsid w:val="00A46ECB"/>
    <w:rPr>
      <w:rFonts w:cs="Times New Roman"/>
      <w:color w:val="000080"/>
      <w:u w:val="single"/>
    </w:rPr>
  </w:style>
  <w:style w:type="paragraph" w:styleId="NoSpacing">
    <w:name w:val="No Spacing"/>
    <w:uiPriority w:val="99"/>
    <w:qFormat/>
    <w:rsid w:val="000B6C4D"/>
    <w:rPr>
      <w:rFonts w:cs="Calibri"/>
    </w:rPr>
  </w:style>
  <w:style w:type="paragraph" w:styleId="BodyText">
    <w:name w:val="Body Text"/>
    <w:basedOn w:val="Normal"/>
    <w:link w:val="BodyTextChar"/>
    <w:uiPriority w:val="99"/>
    <w:rsid w:val="00CD07C8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5D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826</TotalTime>
  <Pages>4</Pages>
  <Words>897</Words>
  <Characters>5119</Characters>
  <Application>Microsoft Office Outlook</Application>
  <DocSecurity>0</DocSecurity>
  <Lines>0</Lines>
  <Paragraphs>0</Paragraphs>
  <ScaleCrop>false</ScaleCrop>
  <Company>kt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Next</cp:lastModifiedBy>
  <cp:revision>27</cp:revision>
  <cp:lastPrinted>2025-04-02T09:41:00Z</cp:lastPrinted>
  <dcterms:created xsi:type="dcterms:W3CDTF">2016-05-23T07:35:00Z</dcterms:created>
  <dcterms:modified xsi:type="dcterms:W3CDTF">2025-04-02T09:41:00Z</dcterms:modified>
</cp:coreProperties>
</file>