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127" w:rsidRPr="00FF4AE1" w:rsidRDefault="00871127" w:rsidP="00A418F1">
      <w:pPr>
        <w:suppressAutoHyphens/>
        <w:spacing w:after="0" w:line="240" w:lineRule="auto"/>
        <w:jc w:val="center"/>
        <w:rPr>
          <w:rFonts w:eastAsia="Times New Roman"/>
        </w:rPr>
      </w:pPr>
      <w:r w:rsidRPr="00FF4AE1">
        <w:rPr>
          <w:rFonts w:eastAsia="Times New Roman"/>
          <w:noProof/>
        </w:rPr>
        <w:drawing>
          <wp:inline distT="0" distB="0" distL="0" distR="0" wp14:anchorId="01741DCF" wp14:editId="5EA83C34">
            <wp:extent cx="4572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127" w:rsidRDefault="00871127" w:rsidP="00A418F1">
      <w:pPr>
        <w:suppressAutoHyphens/>
        <w:spacing w:after="0" w:line="240" w:lineRule="auto"/>
        <w:jc w:val="center"/>
        <w:rPr>
          <w:rFonts w:eastAsia="Times New Roman"/>
          <w:b/>
          <w:bCs/>
        </w:rPr>
      </w:pPr>
    </w:p>
    <w:p w:rsidR="00871127" w:rsidRPr="00871127" w:rsidRDefault="00871127" w:rsidP="00A418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1127">
        <w:rPr>
          <w:rFonts w:ascii="Times New Roman" w:eastAsia="Times New Roman" w:hAnsi="Times New Roman" w:cs="Times New Roman"/>
          <w:b/>
          <w:bCs/>
          <w:sz w:val="24"/>
          <w:szCs w:val="24"/>
        </w:rPr>
        <w:t>ПСКОВСКАЯ ОБЛАСТЬ</w:t>
      </w:r>
    </w:p>
    <w:p w:rsidR="00871127" w:rsidRPr="00871127" w:rsidRDefault="00871127" w:rsidP="00A418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71127">
        <w:rPr>
          <w:rFonts w:ascii="Times New Roman" w:eastAsia="Times New Roman" w:hAnsi="Times New Roman" w:cs="Times New Roman"/>
          <w:b/>
          <w:bCs/>
          <w:sz w:val="24"/>
          <w:szCs w:val="24"/>
        </w:rPr>
        <w:t>СОБРАНИЕ ДЕПУТАТОВ ВЕЛИКОЛУКСКОГО РАЙОНА</w:t>
      </w:r>
    </w:p>
    <w:p w:rsidR="00871127" w:rsidRPr="00871127" w:rsidRDefault="00871127" w:rsidP="00A418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71127" w:rsidRPr="00871127" w:rsidRDefault="00871127" w:rsidP="00A418F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871127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proofErr w:type="gramEnd"/>
      <w:r w:rsidRPr="008711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Е Ш Е Н И Е</w:t>
      </w:r>
    </w:p>
    <w:p w:rsidR="00476E7B" w:rsidRDefault="00476E7B" w:rsidP="00A418F1">
      <w:pPr>
        <w:pStyle w:val="Standard"/>
        <w:jc w:val="center"/>
      </w:pPr>
    </w:p>
    <w:p w:rsidR="00476E7B" w:rsidRPr="005B4E71" w:rsidRDefault="00A418F1" w:rsidP="00A418F1">
      <w:pPr>
        <w:pStyle w:val="Standard"/>
        <w:rPr>
          <w:sz w:val="28"/>
          <w:szCs w:val="28"/>
          <w:u w:val="single"/>
          <w:lang w:val="ru-RU"/>
        </w:rPr>
      </w:pPr>
      <w:r w:rsidRPr="005B4E71">
        <w:rPr>
          <w:sz w:val="28"/>
          <w:szCs w:val="28"/>
          <w:u w:val="single"/>
        </w:rPr>
        <w:t xml:space="preserve"> </w:t>
      </w:r>
      <w:r w:rsidR="005B4E71">
        <w:rPr>
          <w:sz w:val="28"/>
          <w:szCs w:val="28"/>
          <w:u w:val="single"/>
          <w:lang w:val="ru-RU"/>
        </w:rPr>
        <w:tab/>
      </w:r>
      <w:r w:rsidR="005B4E71" w:rsidRPr="005B4E71">
        <w:rPr>
          <w:sz w:val="28"/>
          <w:szCs w:val="28"/>
          <w:u w:val="single"/>
          <w:lang w:val="ru-RU"/>
        </w:rPr>
        <w:t xml:space="preserve">27.02.2025 </w:t>
      </w:r>
      <w:r w:rsidR="005B4E71">
        <w:rPr>
          <w:sz w:val="28"/>
          <w:szCs w:val="28"/>
          <w:u w:val="single"/>
          <w:lang w:val="ru-RU"/>
        </w:rPr>
        <w:tab/>
      </w:r>
      <w:r w:rsidR="005B4E71" w:rsidRPr="005B4E71">
        <w:rPr>
          <w:sz w:val="28"/>
          <w:szCs w:val="28"/>
          <w:u w:val="single"/>
          <w:lang w:val="ru-RU"/>
        </w:rPr>
        <w:t>№ 161</w:t>
      </w:r>
      <w:r w:rsidR="005B4E71">
        <w:rPr>
          <w:sz w:val="28"/>
          <w:szCs w:val="28"/>
          <w:u w:val="single"/>
          <w:lang w:val="ru-RU"/>
        </w:rPr>
        <w:tab/>
      </w:r>
    </w:p>
    <w:p w:rsidR="00CC114A" w:rsidRPr="00CC114A" w:rsidRDefault="00CC114A" w:rsidP="00A418F1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gramStart"/>
      <w:r w:rsidRPr="00CC114A">
        <w:rPr>
          <w:rFonts w:ascii="Times New Roman" w:eastAsia="Calibri" w:hAnsi="Times New Roman" w:cs="Times New Roman"/>
          <w:sz w:val="28"/>
          <w:szCs w:val="28"/>
          <w:lang w:eastAsia="zh-CN"/>
        </w:rPr>
        <w:t>(принято на</w:t>
      </w:r>
      <w:r w:rsidR="00A418F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шестнадцатой </w:t>
      </w:r>
      <w:r w:rsidRPr="00CC114A">
        <w:rPr>
          <w:rFonts w:ascii="Times New Roman" w:eastAsia="Calibri" w:hAnsi="Times New Roman" w:cs="Times New Roman"/>
          <w:sz w:val="28"/>
          <w:szCs w:val="28"/>
          <w:lang w:eastAsia="zh-CN"/>
        </w:rPr>
        <w:t>сессии</w:t>
      </w:r>
      <w:proofErr w:type="gramEnd"/>
    </w:p>
    <w:p w:rsidR="00CC114A" w:rsidRPr="00CC114A" w:rsidRDefault="00CC114A" w:rsidP="00A418F1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  <w:proofErr w:type="gramStart"/>
      <w:r w:rsidRPr="00CC114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Собрания депутатов </w:t>
      </w:r>
      <w:r w:rsidR="008B22E5">
        <w:rPr>
          <w:rFonts w:ascii="Times New Roman" w:eastAsia="Calibri" w:hAnsi="Times New Roman" w:cs="Times New Roman"/>
          <w:sz w:val="28"/>
          <w:szCs w:val="28"/>
          <w:lang w:eastAsia="zh-CN"/>
        </w:rPr>
        <w:t>седьмого</w:t>
      </w:r>
      <w:r w:rsidRPr="00CC114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созыва)</w:t>
      </w:r>
      <w:proofErr w:type="gramEnd"/>
    </w:p>
    <w:p w:rsidR="00CC114A" w:rsidRPr="00CC114A" w:rsidRDefault="00CC114A" w:rsidP="00A418F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</w:p>
    <w:p w:rsidR="00CC114A" w:rsidRPr="00D17AEE" w:rsidRDefault="00D17AEE" w:rsidP="00A418F1">
      <w:pPr>
        <w:suppressAutoHyphens/>
        <w:spacing w:after="0" w:line="240" w:lineRule="auto"/>
        <w:ind w:right="4251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D17AEE">
        <w:rPr>
          <w:rFonts w:ascii="Times New Roman" w:hAnsi="Times New Roman" w:cs="Times New Roman"/>
          <w:sz w:val="28"/>
          <w:szCs w:val="28"/>
        </w:rPr>
        <w:t>Об утверждении Положения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в муниципальном образовании «</w:t>
      </w:r>
      <w:r>
        <w:rPr>
          <w:rFonts w:ascii="Times New Roman" w:hAnsi="Times New Roman" w:cs="Times New Roman"/>
          <w:sz w:val="28"/>
          <w:szCs w:val="28"/>
        </w:rPr>
        <w:t>Великолукский район</w:t>
      </w:r>
      <w:r w:rsidRPr="00D17AEE">
        <w:rPr>
          <w:rFonts w:ascii="Times New Roman" w:hAnsi="Times New Roman" w:cs="Times New Roman"/>
          <w:sz w:val="28"/>
          <w:szCs w:val="28"/>
        </w:rPr>
        <w:t>»</w:t>
      </w:r>
    </w:p>
    <w:p w:rsidR="00476E7B" w:rsidRPr="00D17AEE" w:rsidRDefault="00476E7B" w:rsidP="00A418F1">
      <w:pPr>
        <w:pStyle w:val="Standard"/>
        <w:rPr>
          <w:rFonts w:cs="Times New Roman"/>
          <w:sz w:val="28"/>
          <w:szCs w:val="28"/>
          <w:lang w:val="ru-RU"/>
        </w:rPr>
      </w:pPr>
    </w:p>
    <w:p w:rsidR="00E70B47" w:rsidRPr="00526AB2" w:rsidRDefault="00476E7B" w:rsidP="00A418F1">
      <w:pPr>
        <w:pStyle w:val="Standard"/>
        <w:jc w:val="both"/>
        <w:rPr>
          <w:rFonts w:eastAsia="Lucida Sans Unicode" w:cs="Times New Roman"/>
          <w:sz w:val="28"/>
          <w:szCs w:val="28"/>
          <w:lang w:val="ru-RU" w:eastAsia="zh-CN" w:bidi="hi-IN"/>
        </w:rPr>
      </w:pPr>
      <w:r w:rsidRPr="005863FA">
        <w:rPr>
          <w:sz w:val="28"/>
          <w:szCs w:val="28"/>
        </w:rPr>
        <w:tab/>
      </w:r>
      <w:r w:rsidR="00D17AEE" w:rsidRPr="0046155F">
        <w:rPr>
          <w:sz w:val="28"/>
          <w:szCs w:val="28"/>
        </w:rPr>
        <w:t xml:space="preserve">В </w:t>
      </w:r>
      <w:proofErr w:type="spellStart"/>
      <w:r w:rsidR="00D17AEE" w:rsidRPr="0046155F">
        <w:rPr>
          <w:sz w:val="28"/>
          <w:szCs w:val="28"/>
        </w:rPr>
        <w:t>соответствии</w:t>
      </w:r>
      <w:proofErr w:type="spellEnd"/>
      <w:r w:rsidR="00D17AEE" w:rsidRPr="0046155F">
        <w:rPr>
          <w:sz w:val="28"/>
          <w:szCs w:val="28"/>
        </w:rPr>
        <w:t xml:space="preserve"> с </w:t>
      </w:r>
      <w:proofErr w:type="spellStart"/>
      <w:r w:rsidR="00D17AEE" w:rsidRPr="0046155F">
        <w:rPr>
          <w:sz w:val="28"/>
          <w:szCs w:val="28"/>
        </w:rPr>
        <w:t>Федеральным</w:t>
      </w:r>
      <w:proofErr w:type="spellEnd"/>
      <w:r w:rsidR="00D17AEE" w:rsidRPr="0046155F">
        <w:rPr>
          <w:sz w:val="28"/>
          <w:szCs w:val="28"/>
        </w:rPr>
        <w:t xml:space="preserve"> </w:t>
      </w:r>
      <w:hyperlink r:id="rId7" w:history="1">
        <w:proofErr w:type="spellStart"/>
        <w:r w:rsidR="00D17AEE" w:rsidRPr="0046155F">
          <w:rPr>
            <w:color w:val="000000"/>
            <w:sz w:val="28"/>
            <w:szCs w:val="28"/>
          </w:rPr>
          <w:t>законом</w:t>
        </w:r>
        <w:proofErr w:type="spellEnd"/>
      </w:hyperlink>
      <w:r w:rsidR="00D17AEE" w:rsidRPr="0046155F">
        <w:rPr>
          <w:sz w:val="28"/>
          <w:szCs w:val="28"/>
        </w:rPr>
        <w:t xml:space="preserve"> № 131-ФЗ </w:t>
      </w:r>
      <w:proofErr w:type="spellStart"/>
      <w:r w:rsidR="00D17AEE" w:rsidRPr="0046155F">
        <w:rPr>
          <w:sz w:val="28"/>
          <w:szCs w:val="28"/>
        </w:rPr>
        <w:t>от</w:t>
      </w:r>
      <w:proofErr w:type="spellEnd"/>
      <w:r w:rsidR="00D17AEE" w:rsidRPr="0046155F">
        <w:rPr>
          <w:sz w:val="28"/>
          <w:szCs w:val="28"/>
        </w:rPr>
        <w:t xml:space="preserve"> 06.10.2003 </w:t>
      </w:r>
      <w:r w:rsidR="00D17AEE">
        <w:rPr>
          <w:sz w:val="28"/>
          <w:szCs w:val="28"/>
          <w:lang w:val="ru-RU"/>
        </w:rPr>
        <w:t xml:space="preserve">года </w:t>
      </w:r>
      <w:r w:rsidR="00D17AEE" w:rsidRPr="0046155F">
        <w:rPr>
          <w:sz w:val="28"/>
          <w:szCs w:val="28"/>
        </w:rPr>
        <w:t>«</w:t>
      </w:r>
      <w:proofErr w:type="spellStart"/>
      <w:r w:rsidR="00D17AEE" w:rsidRPr="0046155F">
        <w:rPr>
          <w:sz w:val="28"/>
          <w:szCs w:val="28"/>
        </w:rPr>
        <w:t>Об</w:t>
      </w:r>
      <w:proofErr w:type="spellEnd"/>
      <w:r w:rsidR="00D17AEE" w:rsidRPr="0046155F">
        <w:rPr>
          <w:sz w:val="28"/>
          <w:szCs w:val="28"/>
        </w:rPr>
        <w:t xml:space="preserve"> </w:t>
      </w:r>
      <w:proofErr w:type="spellStart"/>
      <w:r w:rsidR="00D17AEE" w:rsidRPr="0046155F">
        <w:rPr>
          <w:sz w:val="28"/>
          <w:szCs w:val="28"/>
        </w:rPr>
        <w:t>общих</w:t>
      </w:r>
      <w:proofErr w:type="spellEnd"/>
      <w:r w:rsidR="00D17AEE" w:rsidRPr="0046155F">
        <w:rPr>
          <w:sz w:val="28"/>
          <w:szCs w:val="28"/>
        </w:rPr>
        <w:t xml:space="preserve"> </w:t>
      </w:r>
      <w:proofErr w:type="spellStart"/>
      <w:r w:rsidR="00D17AEE" w:rsidRPr="0046155F">
        <w:rPr>
          <w:sz w:val="28"/>
          <w:szCs w:val="28"/>
        </w:rPr>
        <w:t>принципах</w:t>
      </w:r>
      <w:proofErr w:type="spellEnd"/>
      <w:r w:rsidR="00D17AEE" w:rsidRPr="0046155F">
        <w:rPr>
          <w:sz w:val="28"/>
          <w:szCs w:val="28"/>
        </w:rPr>
        <w:t xml:space="preserve"> </w:t>
      </w:r>
      <w:proofErr w:type="spellStart"/>
      <w:r w:rsidR="00D17AEE" w:rsidRPr="0046155F">
        <w:rPr>
          <w:sz w:val="28"/>
          <w:szCs w:val="28"/>
        </w:rPr>
        <w:t>организации</w:t>
      </w:r>
      <w:proofErr w:type="spellEnd"/>
      <w:r w:rsidR="00D17AEE" w:rsidRPr="0046155F">
        <w:rPr>
          <w:sz w:val="28"/>
          <w:szCs w:val="28"/>
        </w:rPr>
        <w:t xml:space="preserve"> </w:t>
      </w:r>
      <w:proofErr w:type="spellStart"/>
      <w:r w:rsidR="00D17AEE" w:rsidRPr="0046155F">
        <w:rPr>
          <w:sz w:val="28"/>
          <w:szCs w:val="28"/>
        </w:rPr>
        <w:t>местного</w:t>
      </w:r>
      <w:proofErr w:type="spellEnd"/>
      <w:r w:rsidR="00D17AEE" w:rsidRPr="0046155F">
        <w:rPr>
          <w:sz w:val="28"/>
          <w:szCs w:val="28"/>
        </w:rPr>
        <w:t xml:space="preserve"> </w:t>
      </w:r>
      <w:proofErr w:type="spellStart"/>
      <w:r w:rsidR="00D17AEE" w:rsidRPr="0046155F">
        <w:rPr>
          <w:sz w:val="28"/>
          <w:szCs w:val="28"/>
        </w:rPr>
        <w:t>самоуправления</w:t>
      </w:r>
      <w:proofErr w:type="spellEnd"/>
      <w:r w:rsidR="00D17AEE" w:rsidRPr="0046155F">
        <w:rPr>
          <w:sz w:val="28"/>
          <w:szCs w:val="28"/>
        </w:rPr>
        <w:t xml:space="preserve"> в </w:t>
      </w:r>
      <w:proofErr w:type="spellStart"/>
      <w:r w:rsidR="00D17AEE" w:rsidRPr="0046155F">
        <w:rPr>
          <w:sz w:val="28"/>
          <w:szCs w:val="28"/>
        </w:rPr>
        <w:t>Российской</w:t>
      </w:r>
      <w:proofErr w:type="spellEnd"/>
      <w:r w:rsidR="00D17AEE" w:rsidRPr="0046155F">
        <w:rPr>
          <w:sz w:val="28"/>
          <w:szCs w:val="28"/>
        </w:rPr>
        <w:t xml:space="preserve"> </w:t>
      </w:r>
      <w:proofErr w:type="spellStart"/>
      <w:r w:rsidR="00D17AEE" w:rsidRPr="0046155F">
        <w:rPr>
          <w:sz w:val="28"/>
          <w:szCs w:val="28"/>
        </w:rPr>
        <w:t>Федерации</w:t>
      </w:r>
      <w:proofErr w:type="spellEnd"/>
      <w:r w:rsidR="00D17AEE" w:rsidRPr="0046155F">
        <w:rPr>
          <w:sz w:val="28"/>
          <w:szCs w:val="28"/>
        </w:rPr>
        <w:t xml:space="preserve">», </w:t>
      </w:r>
      <w:hyperlink r:id="rId8" w:history="1">
        <w:proofErr w:type="spellStart"/>
        <w:r w:rsidR="00D17AEE" w:rsidRPr="0046155F">
          <w:rPr>
            <w:color w:val="000000"/>
            <w:sz w:val="28"/>
            <w:szCs w:val="28"/>
          </w:rPr>
          <w:t>ст</w:t>
        </w:r>
        <w:proofErr w:type="spellEnd"/>
        <w:r w:rsidR="00D17AEE" w:rsidRPr="0046155F">
          <w:rPr>
            <w:color w:val="000000"/>
            <w:sz w:val="28"/>
            <w:szCs w:val="28"/>
          </w:rPr>
          <w:t>. 154, 155, 156</w:t>
        </w:r>
      </w:hyperlink>
      <w:r w:rsidR="00D17AEE" w:rsidRPr="0046155F">
        <w:rPr>
          <w:sz w:val="28"/>
          <w:szCs w:val="28"/>
        </w:rPr>
        <w:t xml:space="preserve"> </w:t>
      </w:r>
      <w:proofErr w:type="spellStart"/>
      <w:r w:rsidR="00D17AEE" w:rsidRPr="0046155F">
        <w:rPr>
          <w:sz w:val="28"/>
          <w:szCs w:val="28"/>
        </w:rPr>
        <w:t>Жилищного</w:t>
      </w:r>
      <w:proofErr w:type="spellEnd"/>
      <w:r w:rsidR="00D17AEE" w:rsidRPr="0046155F">
        <w:rPr>
          <w:sz w:val="28"/>
          <w:szCs w:val="28"/>
        </w:rPr>
        <w:t xml:space="preserve"> </w:t>
      </w:r>
      <w:proofErr w:type="spellStart"/>
      <w:r w:rsidR="00D17AEE" w:rsidRPr="0046155F">
        <w:rPr>
          <w:sz w:val="28"/>
          <w:szCs w:val="28"/>
        </w:rPr>
        <w:t>кодекса</w:t>
      </w:r>
      <w:proofErr w:type="spellEnd"/>
      <w:r w:rsidR="00D17AEE" w:rsidRPr="0046155F">
        <w:rPr>
          <w:sz w:val="28"/>
          <w:szCs w:val="28"/>
        </w:rPr>
        <w:t xml:space="preserve"> </w:t>
      </w:r>
      <w:proofErr w:type="spellStart"/>
      <w:r w:rsidR="00D17AEE" w:rsidRPr="0046155F">
        <w:rPr>
          <w:sz w:val="28"/>
          <w:szCs w:val="28"/>
        </w:rPr>
        <w:t>Российской</w:t>
      </w:r>
      <w:proofErr w:type="spellEnd"/>
      <w:r w:rsidR="00D17AEE" w:rsidRPr="0046155F">
        <w:rPr>
          <w:sz w:val="28"/>
          <w:szCs w:val="28"/>
        </w:rPr>
        <w:t xml:space="preserve"> </w:t>
      </w:r>
      <w:proofErr w:type="spellStart"/>
      <w:r w:rsidR="00D17AEE" w:rsidRPr="0046155F">
        <w:rPr>
          <w:sz w:val="28"/>
          <w:szCs w:val="28"/>
        </w:rPr>
        <w:t>Федерации</w:t>
      </w:r>
      <w:proofErr w:type="spellEnd"/>
      <w:r w:rsidR="00D17AEE" w:rsidRPr="0046155F">
        <w:rPr>
          <w:sz w:val="28"/>
          <w:szCs w:val="28"/>
        </w:rPr>
        <w:t xml:space="preserve">, </w:t>
      </w:r>
      <w:hyperlink r:id="rId9" w:history="1">
        <w:proofErr w:type="spellStart"/>
        <w:r w:rsidR="00D17AEE" w:rsidRPr="0046155F">
          <w:rPr>
            <w:color w:val="000000"/>
            <w:sz w:val="28"/>
            <w:szCs w:val="28"/>
          </w:rPr>
          <w:t>приказом</w:t>
        </w:r>
        <w:proofErr w:type="spellEnd"/>
      </w:hyperlink>
      <w:r w:rsidR="00D17AEE" w:rsidRPr="0046155F">
        <w:rPr>
          <w:color w:val="000000"/>
          <w:sz w:val="28"/>
          <w:szCs w:val="28"/>
        </w:rPr>
        <w:t xml:space="preserve"> </w:t>
      </w:r>
      <w:proofErr w:type="spellStart"/>
      <w:r w:rsidR="00D17AEE" w:rsidRPr="0046155F">
        <w:rPr>
          <w:sz w:val="28"/>
          <w:szCs w:val="28"/>
        </w:rPr>
        <w:t>Министерства</w:t>
      </w:r>
      <w:proofErr w:type="spellEnd"/>
      <w:r w:rsidR="00D17AEE" w:rsidRPr="0046155F">
        <w:rPr>
          <w:sz w:val="28"/>
          <w:szCs w:val="28"/>
        </w:rPr>
        <w:t xml:space="preserve"> </w:t>
      </w:r>
      <w:proofErr w:type="spellStart"/>
      <w:r w:rsidR="00D17AEE" w:rsidRPr="0046155F">
        <w:rPr>
          <w:sz w:val="28"/>
          <w:szCs w:val="28"/>
        </w:rPr>
        <w:t>строительства</w:t>
      </w:r>
      <w:proofErr w:type="spellEnd"/>
      <w:r w:rsidR="00D17AEE" w:rsidRPr="0046155F">
        <w:rPr>
          <w:sz w:val="28"/>
          <w:szCs w:val="28"/>
        </w:rPr>
        <w:t xml:space="preserve"> и </w:t>
      </w:r>
      <w:proofErr w:type="spellStart"/>
      <w:r w:rsidR="00D17AEE" w:rsidRPr="0046155F">
        <w:rPr>
          <w:sz w:val="28"/>
          <w:szCs w:val="28"/>
        </w:rPr>
        <w:t>жилищно-коммунального</w:t>
      </w:r>
      <w:proofErr w:type="spellEnd"/>
      <w:r w:rsidR="00D17AEE" w:rsidRPr="0046155F">
        <w:rPr>
          <w:sz w:val="28"/>
          <w:szCs w:val="28"/>
        </w:rPr>
        <w:t xml:space="preserve"> </w:t>
      </w:r>
      <w:proofErr w:type="spellStart"/>
      <w:r w:rsidR="00D17AEE" w:rsidRPr="0046155F">
        <w:rPr>
          <w:sz w:val="28"/>
          <w:szCs w:val="28"/>
        </w:rPr>
        <w:t>хозяйства</w:t>
      </w:r>
      <w:proofErr w:type="spellEnd"/>
      <w:r w:rsidR="00D17AEE" w:rsidRPr="0046155F">
        <w:rPr>
          <w:sz w:val="28"/>
          <w:szCs w:val="28"/>
        </w:rPr>
        <w:t xml:space="preserve"> </w:t>
      </w:r>
      <w:proofErr w:type="spellStart"/>
      <w:r w:rsidR="00D17AEE" w:rsidRPr="0046155F">
        <w:rPr>
          <w:sz w:val="28"/>
          <w:szCs w:val="28"/>
        </w:rPr>
        <w:t>Российской</w:t>
      </w:r>
      <w:proofErr w:type="spellEnd"/>
      <w:r w:rsidR="00D17AEE" w:rsidRPr="0046155F">
        <w:rPr>
          <w:sz w:val="28"/>
          <w:szCs w:val="28"/>
        </w:rPr>
        <w:t xml:space="preserve"> </w:t>
      </w:r>
      <w:proofErr w:type="spellStart"/>
      <w:r w:rsidR="00D17AEE" w:rsidRPr="0046155F">
        <w:rPr>
          <w:sz w:val="28"/>
          <w:szCs w:val="28"/>
        </w:rPr>
        <w:t>Федерации</w:t>
      </w:r>
      <w:proofErr w:type="spellEnd"/>
      <w:r w:rsidR="00D17AEE" w:rsidRPr="0046155F">
        <w:rPr>
          <w:sz w:val="28"/>
          <w:szCs w:val="28"/>
        </w:rPr>
        <w:t xml:space="preserve"> № 668/</w:t>
      </w:r>
      <w:proofErr w:type="spellStart"/>
      <w:r w:rsidR="00D17AEE" w:rsidRPr="0046155F">
        <w:rPr>
          <w:sz w:val="28"/>
          <w:szCs w:val="28"/>
        </w:rPr>
        <w:t>пр</w:t>
      </w:r>
      <w:proofErr w:type="spellEnd"/>
      <w:r w:rsidR="00D17AEE" w:rsidRPr="0046155F">
        <w:rPr>
          <w:sz w:val="28"/>
          <w:szCs w:val="28"/>
        </w:rPr>
        <w:t xml:space="preserve"> </w:t>
      </w:r>
      <w:proofErr w:type="spellStart"/>
      <w:r w:rsidR="00D17AEE" w:rsidRPr="0046155F">
        <w:rPr>
          <w:sz w:val="28"/>
          <w:szCs w:val="28"/>
        </w:rPr>
        <w:t>от</w:t>
      </w:r>
      <w:proofErr w:type="spellEnd"/>
      <w:r w:rsidR="00D17AEE" w:rsidRPr="0046155F">
        <w:rPr>
          <w:sz w:val="28"/>
          <w:szCs w:val="28"/>
        </w:rPr>
        <w:t xml:space="preserve"> 27.09.2016 </w:t>
      </w:r>
      <w:r w:rsidR="00D17AEE">
        <w:rPr>
          <w:sz w:val="28"/>
          <w:szCs w:val="28"/>
          <w:lang w:val="ru-RU"/>
        </w:rPr>
        <w:t xml:space="preserve">года </w:t>
      </w:r>
      <w:r w:rsidR="00D17AEE" w:rsidRPr="0046155F">
        <w:rPr>
          <w:sz w:val="28"/>
          <w:szCs w:val="28"/>
        </w:rPr>
        <w:t>«</w:t>
      </w:r>
      <w:proofErr w:type="spellStart"/>
      <w:r w:rsidR="00D17AEE" w:rsidRPr="0046155F">
        <w:rPr>
          <w:sz w:val="28"/>
          <w:szCs w:val="28"/>
        </w:rPr>
        <w:t>Об</w:t>
      </w:r>
      <w:proofErr w:type="spellEnd"/>
      <w:r w:rsidR="00D17AEE" w:rsidRPr="0046155F">
        <w:rPr>
          <w:sz w:val="28"/>
          <w:szCs w:val="28"/>
        </w:rPr>
        <w:t xml:space="preserve"> </w:t>
      </w:r>
      <w:proofErr w:type="spellStart"/>
      <w:r w:rsidR="00D17AEE" w:rsidRPr="0046155F">
        <w:rPr>
          <w:sz w:val="28"/>
          <w:szCs w:val="28"/>
        </w:rPr>
        <w:t>утверждении</w:t>
      </w:r>
      <w:proofErr w:type="spellEnd"/>
      <w:r w:rsidR="00D17AEE" w:rsidRPr="0046155F">
        <w:rPr>
          <w:sz w:val="28"/>
          <w:szCs w:val="28"/>
        </w:rPr>
        <w:t xml:space="preserve"> </w:t>
      </w:r>
      <w:proofErr w:type="spellStart"/>
      <w:r w:rsidR="00D17AEE" w:rsidRPr="0046155F">
        <w:rPr>
          <w:sz w:val="28"/>
          <w:szCs w:val="28"/>
        </w:rPr>
        <w:t>методических</w:t>
      </w:r>
      <w:proofErr w:type="spellEnd"/>
      <w:r w:rsidR="00D17AEE" w:rsidRPr="0046155F">
        <w:rPr>
          <w:sz w:val="28"/>
          <w:szCs w:val="28"/>
        </w:rPr>
        <w:t xml:space="preserve"> </w:t>
      </w:r>
      <w:proofErr w:type="spellStart"/>
      <w:r w:rsidR="00D17AEE" w:rsidRPr="0046155F">
        <w:rPr>
          <w:sz w:val="28"/>
          <w:szCs w:val="28"/>
        </w:rPr>
        <w:t>указаний</w:t>
      </w:r>
      <w:proofErr w:type="spellEnd"/>
      <w:r w:rsidR="00D17AEE" w:rsidRPr="0046155F">
        <w:rPr>
          <w:sz w:val="28"/>
          <w:szCs w:val="28"/>
        </w:rPr>
        <w:t xml:space="preserve"> </w:t>
      </w:r>
      <w:proofErr w:type="spellStart"/>
      <w:r w:rsidR="00D17AEE" w:rsidRPr="0046155F">
        <w:rPr>
          <w:sz w:val="28"/>
          <w:szCs w:val="28"/>
        </w:rPr>
        <w:t>установления</w:t>
      </w:r>
      <w:proofErr w:type="spellEnd"/>
      <w:r w:rsidR="00D17AEE" w:rsidRPr="0046155F">
        <w:rPr>
          <w:sz w:val="28"/>
          <w:szCs w:val="28"/>
        </w:rPr>
        <w:t xml:space="preserve"> </w:t>
      </w:r>
      <w:proofErr w:type="spellStart"/>
      <w:r w:rsidR="00D17AEE" w:rsidRPr="0046155F">
        <w:rPr>
          <w:sz w:val="28"/>
          <w:szCs w:val="28"/>
        </w:rPr>
        <w:t>размера</w:t>
      </w:r>
      <w:proofErr w:type="spellEnd"/>
      <w:r w:rsidR="00D17AEE" w:rsidRPr="0046155F">
        <w:rPr>
          <w:sz w:val="28"/>
          <w:szCs w:val="28"/>
        </w:rPr>
        <w:t xml:space="preserve"> </w:t>
      </w:r>
      <w:proofErr w:type="spellStart"/>
      <w:r w:rsidR="00D17AEE" w:rsidRPr="0046155F">
        <w:rPr>
          <w:sz w:val="28"/>
          <w:szCs w:val="28"/>
        </w:rPr>
        <w:t>платы</w:t>
      </w:r>
      <w:proofErr w:type="spellEnd"/>
      <w:r w:rsidR="00D17AEE" w:rsidRPr="0046155F">
        <w:rPr>
          <w:sz w:val="28"/>
          <w:szCs w:val="28"/>
        </w:rPr>
        <w:t xml:space="preserve"> </w:t>
      </w:r>
      <w:proofErr w:type="spellStart"/>
      <w:r w:rsidR="00D17AEE" w:rsidRPr="0046155F">
        <w:rPr>
          <w:sz w:val="28"/>
          <w:szCs w:val="28"/>
        </w:rPr>
        <w:t>за</w:t>
      </w:r>
      <w:proofErr w:type="spellEnd"/>
      <w:r w:rsidR="00D17AEE" w:rsidRPr="0046155F">
        <w:rPr>
          <w:sz w:val="28"/>
          <w:szCs w:val="28"/>
        </w:rPr>
        <w:t xml:space="preserve"> </w:t>
      </w:r>
      <w:proofErr w:type="spellStart"/>
      <w:r w:rsidR="00D17AEE" w:rsidRPr="0046155F">
        <w:rPr>
          <w:sz w:val="28"/>
          <w:szCs w:val="28"/>
        </w:rPr>
        <w:t>пользование</w:t>
      </w:r>
      <w:proofErr w:type="spellEnd"/>
      <w:r w:rsidR="00D17AEE" w:rsidRPr="0046155F">
        <w:rPr>
          <w:sz w:val="28"/>
          <w:szCs w:val="28"/>
        </w:rPr>
        <w:t xml:space="preserve"> </w:t>
      </w:r>
      <w:proofErr w:type="spellStart"/>
      <w:r w:rsidR="00D17AEE" w:rsidRPr="0046155F">
        <w:rPr>
          <w:sz w:val="28"/>
          <w:szCs w:val="28"/>
        </w:rPr>
        <w:t>жилым</w:t>
      </w:r>
      <w:proofErr w:type="spellEnd"/>
      <w:r w:rsidR="00D17AEE" w:rsidRPr="0046155F">
        <w:rPr>
          <w:sz w:val="28"/>
          <w:szCs w:val="28"/>
        </w:rPr>
        <w:t xml:space="preserve"> </w:t>
      </w:r>
      <w:proofErr w:type="spellStart"/>
      <w:r w:rsidR="00D17AEE" w:rsidRPr="0046155F">
        <w:rPr>
          <w:sz w:val="28"/>
          <w:szCs w:val="28"/>
        </w:rPr>
        <w:t>помещением</w:t>
      </w:r>
      <w:proofErr w:type="spellEnd"/>
      <w:r w:rsidR="00D17AEE" w:rsidRPr="0046155F">
        <w:rPr>
          <w:sz w:val="28"/>
          <w:szCs w:val="28"/>
        </w:rPr>
        <w:t xml:space="preserve"> </w:t>
      </w:r>
      <w:proofErr w:type="spellStart"/>
      <w:r w:rsidR="00D17AEE" w:rsidRPr="0046155F">
        <w:rPr>
          <w:sz w:val="28"/>
          <w:szCs w:val="28"/>
        </w:rPr>
        <w:t>для</w:t>
      </w:r>
      <w:proofErr w:type="spellEnd"/>
      <w:r w:rsidR="00D17AEE" w:rsidRPr="0046155F">
        <w:rPr>
          <w:sz w:val="28"/>
          <w:szCs w:val="28"/>
        </w:rPr>
        <w:t xml:space="preserve"> </w:t>
      </w:r>
      <w:proofErr w:type="spellStart"/>
      <w:r w:rsidR="00D17AEE" w:rsidRPr="0046155F">
        <w:rPr>
          <w:sz w:val="28"/>
          <w:szCs w:val="28"/>
        </w:rPr>
        <w:t>нанимателей</w:t>
      </w:r>
      <w:proofErr w:type="spellEnd"/>
      <w:r w:rsidR="00D17AEE" w:rsidRPr="0046155F">
        <w:rPr>
          <w:sz w:val="28"/>
          <w:szCs w:val="28"/>
        </w:rPr>
        <w:t xml:space="preserve"> </w:t>
      </w:r>
      <w:proofErr w:type="spellStart"/>
      <w:r w:rsidR="00D17AEE" w:rsidRPr="0046155F">
        <w:rPr>
          <w:sz w:val="28"/>
          <w:szCs w:val="28"/>
        </w:rPr>
        <w:t>жилых</w:t>
      </w:r>
      <w:proofErr w:type="spellEnd"/>
      <w:r w:rsidR="00D17AEE" w:rsidRPr="0046155F">
        <w:rPr>
          <w:sz w:val="28"/>
          <w:szCs w:val="28"/>
        </w:rPr>
        <w:t xml:space="preserve"> </w:t>
      </w:r>
      <w:proofErr w:type="spellStart"/>
      <w:r w:rsidR="00D17AEE" w:rsidRPr="0046155F">
        <w:rPr>
          <w:sz w:val="28"/>
          <w:szCs w:val="28"/>
        </w:rPr>
        <w:t>помещений</w:t>
      </w:r>
      <w:proofErr w:type="spellEnd"/>
      <w:r w:rsidR="00D17AEE" w:rsidRPr="0046155F">
        <w:rPr>
          <w:sz w:val="28"/>
          <w:szCs w:val="28"/>
        </w:rPr>
        <w:t xml:space="preserve"> </w:t>
      </w:r>
      <w:proofErr w:type="spellStart"/>
      <w:r w:rsidR="00D17AEE" w:rsidRPr="0046155F">
        <w:rPr>
          <w:sz w:val="28"/>
          <w:szCs w:val="28"/>
        </w:rPr>
        <w:t>по</w:t>
      </w:r>
      <w:proofErr w:type="spellEnd"/>
      <w:r w:rsidR="00D17AEE" w:rsidRPr="0046155F">
        <w:rPr>
          <w:sz w:val="28"/>
          <w:szCs w:val="28"/>
        </w:rPr>
        <w:t xml:space="preserve"> </w:t>
      </w:r>
      <w:proofErr w:type="spellStart"/>
      <w:r w:rsidR="00D17AEE" w:rsidRPr="0046155F">
        <w:rPr>
          <w:sz w:val="28"/>
          <w:szCs w:val="28"/>
        </w:rPr>
        <w:t>договорам</w:t>
      </w:r>
      <w:proofErr w:type="spellEnd"/>
      <w:r w:rsidR="00D17AEE" w:rsidRPr="0046155F">
        <w:rPr>
          <w:sz w:val="28"/>
          <w:szCs w:val="28"/>
        </w:rPr>
        <w:t xml:space="preserve"> </w:t>
      </w:r>
      <w:proofErr w:type="spellStart"/>
      <w:r w:rsidR="00D17AEE" w:rsidRPr="0046155F">
        <w:rPr>
          <w:sz w:val="28"/>
          <w:szCs w:val="28"/>
        </w:rPr>
        <w:t>социального</w:t>
      </w:r>
      <w:proofErr w:type="spellEnd"/>
      <w:r w:rsidR="00D17AEE" w:rsidRPr="0046155F">
        <w:rPr>
          <w:sz w:val="28"/>
          <w:szCs w:val="28"/>
        </w:rPr>
        <w:t xml:space="preserve"> </w:t>
      </w:r>
      <w:proofErr w:type="spellStart"/>
      <w:r w:rsidR="00D17AEE" w:rsidRPr="0046155F">
        <w:rPr>
          <w:sz w:val="28"/>
          <w:szCs w:val="28"/>
        </w:rPr>
        <w:t>найма</w:t>
      </w:r>
      <w:proofErr w:type="spellEnd"/>
      <w:r w:rsidR="00D17AEE" w:rsidRPr="0046155F">
        <w:rPr>
          <w:sz w:val="28"/>
          <w:szCs w:val="28"/>
        </w:rPr>
        <w:t xml:space="preserve"> и </w:t>
      </w:r>
      <w:proofErr w:type="spellStart"/>
      <w:r w:rsidR="00D17AEE" w:rsidRPr="0046155F">
        <w:rPr>
          <w:sz w:val="28"/>
          <w:szCs w:val="28"/>
        </w:rPr>
        <w:t>договорам</w:t>
      </w:r>
      <w:proofErr w:type="spellEnd"/>
      <w:r w:rsidR="00D17AEE" w:rsidRPr="0046155F">
        <w:rPr>
          <w:sz w:val="28"/>
          <w:szCs w:val="28"/>
        </w:rPr>
        <w:t xml:space="preserve"> </w:t>
      </w:r>
      <w:proofErr w:type="spellStart"/>
      <w:r w:rsidR="00D17AEE" w:rsidRPr="0046155F">
        <w:rPr>
          <w:sz w:val="28"/>
          <w:szCs w:val="28"/>
        </w:rPr>
        <w:t>найма</w:t>
      </w:r>
      <w:proofErr w:type="spellEnd"/>
      <w:r w:rsidR="00D17AEE" w:rsidRPr="0046155F">
        <w:rPr>
          <w:sz w:val="28"/>
          <w:szCs w:val="28"/>
        </w:rPr>
        <w:t xml:space="preserve"> </w:t>
      </w:r>
      <w:proofErr w:type="spellStart"/>
      <w:r w:rsidR="00D17AEE" w:rsidRPr="0046155F">
        <w:rPr>
          <w:sz w:val="28"/>
          <w:szCs w:val="28"/>
        </w:rPr>
        <w:t>жилых</w:t>
      </w:r>
      <w:proofErr w:type="spellEnd"/>
      <w:r w:rsidR="00D17AEE" w:rsidRPr="0046155F">
        <w:rPr>
          <w:sz w:val="28"/>
          <w:szCs w:val="28"/>
        </w:rPr>
        <w:t xml:space="preserve"> </w:t>
      </w:r>
      <w:proofErr w:type="spellStart"/>
      <w:r w:rsidR="00D17AEE" w:rsidRPr="0046155F">
        <w:rPr>
          <w:sz w:val="28"/>
          <w:szCs w:val="28"/>
        </w:rPr>
        <w:t>помещений</w:t>
      </w:r>
      <w:proofErr w:type="spellEnd"/>
      <w:r w:rsidR="00D17AEE" w:rsidRPr="0046155F">
        <w:rPr>
          <w:sz w:val="28"/>
          <w:szCs w:val="28"/>
        </w:rPr>
        <w:t xml:space="preserve"> </w:t>
      </w:r>
      <w:proofErr w:type="spellStart"/>
      <w:r w:rsidR="00D17AEE" w:rsidRPr="0046155F">
        <w:rPr>
          <w:sz w:val="28"/>
          <w:szCs w:val="28"/>
        </w:rPr>
        <w:t>государственного</w:t>
      </w:r>
      <w:proofErr w:type="spellEnd"/>
      <w:r w:rsidR="00D17AEE" w:rsidRPr="0046155F">
        <w:rPr>
          <w:sz w:val="28"/>
          <w:szCs w:val="28"/>
        </w:rPr>
        <w:t xml:space="preserve"> </w:t>
      </w:r>
      <w:proofErr w:type="spellStart"/>
      <w:r w:rsidR="00D17AEE" w:rsidRPr="0046155F">
        <w:rPr>
          <w:sz w:val="28"/>
          <w:szCs w:val="28"/>
        </w:rPr>
        <w:t>или</w:t>
      </w:r>
      <w:proofErr w:type="spellEnd"/>
      <w:r w:rsidR="00D17AEE" w:rsidRPr="0046155F">
        <w:rPr>
          <w:sz w:val="28"/>
          <w:szCs w:val="28"/>
        </w:rPr>
        <w:t xml:space="preserve"> </w:t>
      </w:r>
      <w:proofErr w:type="spellStart"/>
      <w:r w:rsidR="00D17AEE" w:rsidRPr="0046155F">
        <w:rPr>
          <w:sz w:val="28"/>
          <w:szCs w:val="28"/>
        </w:rPr>
        <w:t>муниципального</w:t>
      </w:r>
      <w:proofErr w:type="spellEnd"/>
      <w:r w:rsidR="00D17AEE" w:rsidRPr="0046155F">
        <w:rPr>
          <w:sz w:val="28"/>
          <w:szCs w:val="28"/>
        </w:rPr>
        <w:t xml:space="preserve"> </w:t>
      </w:r>
      <w:proofErr w:type="spellStart"/>
      <w:r w:rsidR="00D17AEE" w:rsidRPr="0046155F">
        <w:rPr>
          <w:sz w:val="28"/>
          <w:szCs w:val="28"/>
        </w:rPr>
        <w:t>жилищного</w:t>
      </w:r>
      <w:proofErr w:type="spellEnd"/>
      <w:r w:rsidR="00D17AEE" w:rsidRPr="0046155F">
        <w:rPr>
          <w:sz w:val="28"/>
          <w:szCs w:val="28"/>
        </w:rPr>
        <w:t xml:space="preserve"> </w:t>
      </w:r>
      <w:proofErr w:type="spellStart"/>
      <w:r w:rsidR="00D17AEE" w:rsidRPr="0046155F">
        <w:rPr>
          <w:sz w:val="28"/>
          <w:szCs w:val="28"/>
        </w:rPr>
        <w:t>фонда</w:t>
      </w:r>
      <w:proofErr w:type="spellEnd"/>
      <w:r w:rsidR="00D17AEE" w:rsidRPr="0046155F">
        <w:rPr>
          <w:sz w:val="28"/>
          <w:szCs w:val="28"/>
        </w:rPr>
        <w:t xml:space="preserve">», </w:t>
      </w:r>
      <w:proofErr w:type="spellStart"/>
      <w:r w:rsidR="00D17AEE" w:rsidRPr="0046155F">
        <w:rPr>
          <w:sz w:val="28"/>
          <w:szCs w:val="28"/>
        </w:rPr>
        <w:t>руководствуясь</w:t>
      </w:r>
      <w:proofErr w:type="spellEnd"/>
      <w:r w:rsidR="00D17AEE" w:rsidRPr="0046155F">
        <w:rPr>
          <w:sz w:val="28"/>
          <w:szCs w:val="28"/>
        </w:rPr>
        <w:t xml:space="preserve"> </w:t>
      </w:r>
      <w:r w:rsidR="00526AB2">
        <w:rPr>
          <w:sz w:val="28"/>
          <w:szCs w:val="28"/>
          <w:lang w:val="ru-RU"/>
        </w:rPr>
        <w:t>Уставом муниципального образования «Великолукский район»,</w:t>
      </w:r>
    </w:p>
    <w:p w:rsidR="00E70B47" w:rsidRPr="00E70B47" w:rsidRDefault="00E70B47" w:rsidP="00A418F1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</w:p>
    <w:p w:rsidR="00E70B47" w:rsidRPr="00E70B47" w:rsidRDefault="00E70B47" w:rsidP="00A418F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  <w:lang w:eastAsia="zh-CN" w:bidi="hi-IN"/>
        </w:rPr>
      </w:pPr>
      <w:r w:rsidRPr="00E70B47"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  <w:lang w:eastAsia="zh-CN" w:bidi="hi-IN"/>
        </w:rPr>
        <w:t>Собрание депутатов Великолукского района</w:t>
      </w:r>
    </w:p>
    <w:p w:rsidR="00E70B47" w:rsidRPr="00E70B47" w:rsidRDefault="00E70B47" w:rsidP="00A418F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  <w:lang w:eastAsia="zh-CN" w:bidi="hi-IN"/>
        </w:rPr>
      </w:pPr>
      <w:r w:rsidRPr="00E70B47"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  <w:lang w:eastAsia="zh-CN" w:bidi="hi-IN"/>
        </w:rPr>
        <w:t>РЕШИЛО:</w:t>
      </w:r>
    </w:p>
    <w:p w:rsidR="00E70B47" w:rsidRPr="00E70B47" w:rsidRDefault="00E70B47" w:rsidP="00A418F1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  <w:lang w:eastAsia="zh-CN" w:bidi="hi-IN"/>
        </w:rPr>
      </w:pPr>
    </w:p>
    <w:p w:rsidR="00D17AEE" w:rsidRPr="00D17AEE" w:rsidRDefault="00A418F1" w:rsidP="00A418F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7AE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7AEE" w:rsidRPr="00D17AEE">
        <w:rPr>
          <w:rFonts w:ascii="Times New Roman" w:hAnsi="Times New Roman" w:cs="Times New Roman"/>
          <w:sz w:val="28"/>
          <w:szCs w:val="28"/>
        </w:rPr>
        <w:t>Утвердить Положение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муниципального образования «</w:t>
      </w:r>
      <w:r w:rsidR="00D17AEE">
        <w:rPr>
          <w:rFonts w:ascii="Times New Roman" w:hAnsi="Times New Roman" w:cs="Times New Roman"/>
          <w:sz w:val="28"/>
          <w:szCs w:val="28"/>
        </w:rPr>
        <w:t>Великолукский район</w:t>
      </w:r>
      <w:r w:rsidR="00D17AEE" w:rsidRPr="00D17AEE">
        <w:rPr>
          <w:rFonts w:ascii="Times New Roman" w:hAnsi="Times New Roman" w:cs="Times New Roman"/>
          <w:sz w:val="28"/>
          <w:szCs w:val="28"/>
        </w:rPr>
        <w:t>» согласно приложению 1 к настоящему решению.</w:t>
      </w:r>
    </w:p>
    <w:p w:rsidR="00D17AEE" w:rsidRPr="00D17AEE" w:rsidRDefault="00A418F1" w:rsidP="00A418F1">
      <w:pPr>
        <w:pStyle w:val="a6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17AEE" w:rsidRPr="00D17AEE">
        <w:rPr>
          <w:sz w:val="28"/>
          <w:szCs w:val="28"/>
        </w:rPr>
        <w:t>2. Установить значения коэффициентов, характеризующих качество и благоустройство жилого помещения, месторасположение дома (К</w:t>
      </w:r>
      <w:proofErr w:type="gramStart"/>
      <w:r w:rsidR="00D17AEE" w:rsidRPr="00D17AEE">
        <w:rPr>
          <w:sz w:val="28"/>
          <w:szCs w:val="28"/>
          <w:vertAlign w:val="subscript"/>
        </w:rPr>
        <w:t>1</w:t>
      </w:r>
      <w:proofErr w:type="gramEnd"/>
      <w:r w:rsidR="00D17AEE" w:rsidRPr="00D17AEE">
        <w:rPr>
          <w:sz w:val="28"/>
          <w:szCs w:val="28"/>
        </w:rPr>
        <w:t xml:space="preserve"> - К</w:t>
      </w:r>
      <w:r w:rsidR="00D17AEE" w:rsidRPr="00D17AEE">
        <w:rPr>
          <w:sz w:val="28"/>
          <w:szCs w:val="28"/>
          <w:vertAlign w:val="subscript"/>
        </w:rPr>
        <w:t>3</w:t>
      </w:r>
      <w:r w:rsidR="00D17AEE" w:rsidRPr="00D17AEE">
        <w:rPr>
          <w:sz w:val="28"/>
          <w:szCs w:val="28"/>
        </w:rPr>
        <w:t>) согласно приложению 2 к настоящему решению.</w:t>
      </w:r>
    </w:p>
    <w:p w:rsidR="00D17AEE" w:rsidRPr="00D17AEE" w:rsidRDefault="00A418F1" w:rsidP="00A418F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17AEE" w:rsidRPr="00D17AEE">
        <w:rPr>
          <w:rFonts w:ascii="Times New Roman" w:hAnsi="Times New Roman" w:cs="Times New Roman"/>
          <w:sz w:val="28"/>
          <w:szCs w:val="28"/>
        </w:rPr>
        <w:t>3. Установить величину коэффициента соответствия платы за наем (К</w:t>
      </w:r>
      <w:r w:rsidR="00D17AEE" w:rsidRPr="00D17AEE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="00D17AEE" w:rsidRPr="00D17AEE">
        <w:rPr>
          <w:rFonts w:ascii="Times New Roman" w:hAnsi="Times New Roman" w:cs="Times New Roman"/>
          <w:sz w:val="28"/>
          <w:szCs w:val="28"/>
        </w:rPr>
        <w:t xml:space="preserve">): для нанимателей жилых помещений по договорам социального найма и договорам найма жилых помещений государственного или муниципального жилищного </w:t>
      </w:r>
      <w:r w:rsidR="00D17AEE" w:rsidRPr="004D6F24">
        <w:rPr>
          <w:rFonts w:ascii="Times New Roman" w:hAnsi="Times New Roman" w:cs="Times New Roman"/>
          <w:sz w:val="28"/>
          <w:szCs w:val="28"/>
        </w:rPr>
        <w:t>фонда – 0,</w:t>
      </w:r>
      <w:r w:rsidR="002C76E7">
        <w:rPr>
          <w:rFonts w:ascii="Times New Roman" w:hAnsi="Times New Roman" w:cs="Times New Roman"/>
          <w:sz w:val="28"/>
          <w:szCs w:val="28"/>
        </w:rPr>
        <w:t>1.</w:t>
      </w:r>
    </w:p>
    <w:p w:rsidR="00D17AEE" w:rsidRPr="00D17AEE" w:rsidRDefault="00A418F1" w:rsidP="00A418F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7AEE" w:rsidRPr="00D17AEE">
        <w:rPr>
          <w:rFonts w:ascii="Times New Roman" w:hAnsi="Times New Roman" w:cs="Times New Roman"/>
          <w:sz w:val="28"/>
          <w:szCs w:val="28"/>
        </w:rPr>
        <w:t>4. Установить размер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муниципального образования «</w:t>
      </w:r>
      <w:r w:rsidR="004D6F24">
        <w:rPr>
          <w:rFonts w:ascii="Times New Roman" w:hAnsi="Times New Roman" w:cs="Times New Roman"/>
          <w:sz w:val="28"/>
          <w:szCs w:val="28"/>
        </w:rPr>
        <w:t>Великолукский район</w:t>
      </w:r>
      <w:r w:rsidR="00D17AEE" w:rsidRPr="00D17AEE">
        <w:rPr>
          <w:rFonts w:ascii="Times New Roman" w:hAnsi="Times New Roman" w:cs="Times New Roman"/>
          <w:sz w:val="28"/>
          <w:szCs w:val="28"/>
        </w:rPr>
        <w:t>» за 1 квадратный метр общей площади в многоквартирном доме в месяц согласно приложению 3 к настоящему решению.</w:t>
      </w:r>
    </w:p>
    <w:p w:rsidR="00D17AEE" w:rsidRPr="00D17AEE" w:rsidRDefault="00A418F1" w:rsidP="00A418F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7AEE" w:rsidRPr="00D17AEE">
        <w:rPr>
          <w:rFonts w:ascii="Times New Roman" w:hAnsi="Times New Roman" w:cs="Times New Roman"/>
          <w:sz w:val="28"/>
          <w:szCs w:val="28"/>
        </w:rPr>
        <w:t xml:space="preserve">5. Признать утратившим силу Решение Собрания депутатов </w:t>
      </w:r>
      <w:r w:rsidR="004D6F24">
        <w:rPr>
          <w:rFonts w:ascii="Times New Roman" w:hAnsi="Times New Roman" w:cs="Times New Roman"/>
          <w:sz w:val="28"/>
          <w:szCs w:val="28"/>
        </w:rPr>
        <w:t xml:space="preserve">Великолукского </w:t>
      </w:r>
      <w:r w:rsidR="00D17AEE" w:rsidRPr="00D17AEE">
        <w:rPr>
          <w:rFonts w:ascii="Times New Roman" w:hAnsi="Times New Roman" w:cs="Times New Roman"/>
          <w:sz w:val="28"/>
          <w:szCs w:val="28"/>
        </w:rPr>
        <w:t xml:space="preserve">района № </w:t>
      </w:r>
      <w:r w:rsidR="004D6F24">
        <w:rPr>
          <w:rFonts w:ascii="Times New Roman" w:hAnsi="Times New Roman" w:cs="Times New Roman"/>
          <w:sz w:val="28"/>
          <w:szCs w:val="28"/>
        </w:rPr>
        <w:t>240</w:t>
      </w:r>
      <w:r w:rsidR="00D17AEE" w:rsidRPr="00D17AEE">
        <w:rPr>
          <w:rFonts w:ascii="Times New Roman" w:hAnsi="Times New Roman" w:cs="Times New Roman"/>
          <w:sz w:val="28"/>
          <w:szCs w:val="28"/>
        </w:rPr>
        <w:t xml:space="preserve"> от </w:t>
      </w:r>
      <w:r w:rsidR="004D6F24">
        <w:rPr>
          <w:rFonts w:ascii="Times New Roman" w:hAnsi="Times New Roman" w:cs="Times New Roman"/>
          <w:sz w:val="28"/>
          <w:szCs w:val="28"/>
        </w:rPr>
        <w:t>28.12.2015</w:t>
      </w:r>
      <w:r w:rsidR="00D17AEE" w:rsidRPr="00D17AEE">
        <w:rPr>
          <w:rFonts w:ascii="Times New Roman" w:hAnsi="Times New Roman" w:cs="Times New Roman"/>
          <w:sz w:val="28"/>
          <w:szCs w:val="28"/>
        </w:rPr>
        <w:t xml:space="preserve"> г. «Об утверждении Положения о </w:t>
      </w:r>
      <w:r w:rsidR="004D6F24">
        <w:rPr>
          <w:rFonts w:ascii="Times New Roman" w:hAnsi="Times New Roman" w:cs="Times New Roman"/>
          <w:sz w:val="28"/>
          <w:szCs w:val="28"/>
        </w:rPr>
        <w:t>порядке установления размера платы за наем жилого помещения муниципального фонда Великолукского района</w:t>
      </w:r>
      <w:r w:rsidR="00D17AEE" w:rsidRPr="00D17AEE">
        <w:rPr>
          <w:rFonts w:ascii="Times New Roman" w:hAnsi="Times New Roman" w:cs="Times New Roman"/>
          <w:sz w:val="28"/>
          <w:szCs w:val="28"/>
        </w:rPr>
        <w:t>».</w:t>
      </w:r>
    </w:p>
    <w:p w:rsidR="006013BB" w:rsidRDefault="00A418F1" w:rsidP="00A418F1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4D6F24">
        <w:rPr>
          <w:sz w:val="28"/>
          <w:szCs w:val="28"/>
          <w:lang w:val="ru-RU"/>
        </w:rPr>
        <w:t>6</w:t>
      </w:r>
      <w:r w:rsidR="006013BB">
        <w:rPr>
          <w:sz w:val="28"/>
          <w:szCs w:val="28"/>
          <w:lang w:val="ru-RU"/>
        </w:rPr>
        <w:t>.</w:t>
      </w:r>
      <w:r w:rsidR="00EC655A">
        <w:rPr>
          <w:sz w:val="28"/>
          <w:szCs w:val="28"/>
          <w:lang w:val="ru-RU"/>
        </w:rPr>
        <w:t xml:space="preserve"> </w:t>
      </w:r>
      <w:r w:rsidR="00EC655A" w:rsidRPr="00EC655A">
        <w:rPr>
          <w:sz w:val="28"/>
          <w:szCs w:val="28"/>
          <w:lang w:val="ru-RU"/>
        </w:rPr>
        <w:t>Настоящее решение вступает в силу после его официального опубликования.</w:t>
      </w:r>
    </w:p>
    <w:p w:rsidR="00B4197A" w:rsidRDefault="00B4197A" w:rsidP="00A418F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18F1" w:rsidRDefault="00A418F1" w:rsidP="00A418F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55A" w:rsidRPr="00EC655A" w:rsidRDefault="00EC655A" w:rsidP="00A418F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55A">
        <w:rPr>
          <w:rFonts w:ascii="Times New Roman" w:hAnsi="Times New Roman" w:cs="Times New Roman"/>
          <w:sz w:val="28"/>
          <w:szCs w:val="28"/>
        </w:rPr>
        <w:t>Председатель Собрания</w:t>
      </w:r>
      <w:r w:rsidR="00A418F1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EC655A">
        <w:rPr>
          <w:rFonts w:ascii="Times New Roman" w:hAnsi="Times New Roman" w:cs="Times New Roman"/>
          <w:sz w:val="28"/>
          <w:szCs w:val="28"/>
        </w:rPr>
        <w:tab/>
      </w:r>
      <w:r w:rsidRPr="00EC655A">
        <w:rPr>
          <w:rFonts w:ascii="Times New Roman" w:hAnsi="Times New Roman" w:cs="Times New Roman"/>
          <w:sz w:val="28"/>
          <w:szCs w:val="28"/>
        </w:rPr>
        <w:tab/>
      </w:r>
      <w:r w:rsidRPr="00EC655A">
        <w:rPr>
          <w:rFonts w:ascii="Times New Roman" w:hAnsi="Times New Roman" w:cs="Times New Roman"/>
          <w:sz w:val="28"/>
          <w:szCs w:val="28"/>
        </w:rPr>
        <w:tab/>
      </w:r>
      <w:r w:rsidR="00B4197A">
        <w:rPr>
          <w:rFonts w:ascii="Times New Roman" w:hAnsi="Times New Roman" w:cs="Times New Roman"/>
          <w:sz w:val="28"/>
          <w:szCs w:val="28"/>
        </w:rPr>
        <w:tab/>
      </w:r>
      <w:r w:rsidRPr="00EC655A">
        <w:rPr>
          <w:rFonts w:ascii="Times New Roman" w:hAnsi="Times New Roman" w:cs="Times New Roman"/>
          <w:sz w:val="28"/>
          <w:szCs w:val="28"/>
        </w:rPr>
        <w:tab/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55A">
        <w:rPr>
          <w:rFonts w:ascii="Times New Roman" w:hAnsi="Times New Roman" w:cs="Times New Roman"/>
          <w:sz w:val="28"/>
          <w:szCs w:val="28"/>
        </w:rPr>
        <w:t>Спиридонов</w:t>
      </w:r>
    </w:p>
    <w:p w:rsidR="00EC655A" w:rsidRPr="00EC655A" w:rsidRDefault="00EC655A" w:rsidP="00A418F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655A" w:rsidRPr="00EC655A" w:rsidRDefault="00EC655A" w:rsidP="00A418F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655A">
        <w:rPr>
          <w:rFonts w:ascii="Times New Roman" w:hAnsi="Times New Roman" w:cs="Times New Roman"/>
          <w:sz w:val="28"/>
          <w:szCs w:val="28"/>
        </w:rPr>
        <w:t>Глава района</w:t>
      </w:r>
      <w:r w:rsidRPr="00EC655A">
        <w:rPr>
          <w:rFonts w:ascii="Times New Roman" w:hAnsi="Times New Roman" w:cs="Times New Roman"/>
          <w:sz w:val="28"/>
          <w:szCs w:val="28"/>
        </w:rPr>
        <w:tab/>
      </w:r>
      <w:r w:rsidRPr="00EC655A">
        <w:rPr>
          <w:rFonts w:ascii="Times New Roman" w:hAnsi="Times New Roman" w:cs="Times New Roman"/>
          <w:sz w:val="28"/>
          <w:szCs w:val="28"/>
        </w:rPr>
        <w:tab/>
      </w:r>
      <w:r w:rsidRPr="00EC655A">
        <w:rPr>
          <w:rFonts w:ascii="Times New Roman" w:hAnsi="Times New Roman" w:cs="Times New Roman"/>
          <w:sz w:val="28"/>
          <w:szCs w:val="28"/>
        </w:rPr>
        <w:tab/>
      </w:r>
      <w:r w:rsidRPr="00EC655A">
        <w:rPr>
          <w:rFonts w:ascii="Times New Roman" w:hAnsi="Times New Roman" w:cs="Times New Roman"/>
          <w:sz w:val="28"/>
          <w:szCs w:val="28"/>
        </w:rPr>
        <w:tab/>
      </w:r>
      <w:r w:rsidRPr="00EC655A">
        <w:rPr>
          <w:rFonts w:ascii="Times New Roman" w:hAnsi="Times New Roman" w:cs="Times New Roman"/>
          <w:sz w:val="28"/>
          <w:szCs w:val="28"/>
        </w:rPr>
        <w:tab/>
      </w:r>
      <w:r w:rsidRPr="00EC655A">
        <w:rPr>
          <w:rFonts w:ascii="Times New Roman" w:hAnsi="Times New Roman" w:cs="Times New Roman"/>
          <w:sz w:val="28"/>
          <w:szCs w:val="28"/>
        </w:rPr>
        <w:tab/>
      </w:r>
      <w:r w:rsidRPr="00EC655A">
        <w:rPr>
          <w:rFonts w:ascii="Times New Roman" w:hAnsi="Times New Roman" w:cs="Times New Roman"/>
          <w:sz w:val="28"/>
          <w:szCs w:val="28"/>
        </w:rPr>
        <w:tab/>
      </w:r>
      <w:r w:rsidRPr="00EC655A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Pr="00EC655A">
        <w:rPr>
          <w:rFonts w:ascii="Times New Roman" w:hAnsi="Times New Roman" w:cs="Times New Roman"/>
          <w:sz w:val="28"/>
          <w:szCs w:val="28"/>
        </w:rPr>
        <w:t>А.Г.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655A">
        <w:rPr>
          <w:rFonts w:ascii="Times New Roman" w:hAnsi="Times New Roman" w:cs="Times New Roman"/>
          <w:sz w:val="28"/>
          <w:szCs w:val="28"/>
        </w:rPr>
        <w:t>Кузьмин</w:t>
      </w:r>
    </w:p>
    <w:p w:rsidR="00476E7B" w:rsidRPr="00EC655A" w:rsidRDefault="00476E7B" w:rsidP="00A418F1">
      <w:pPr>
        <w:pStyle w:val="Standard"/>
        <w:rPr>
          <w:rFonts w:cs="Times New Roman"/>
          <w:sz w:val="28"/>
          <w:szCs w:val="28"/>
          <w:lang w:val="ru-RU"/>
        </w:rPr>
      </w:pPr>
    </w:p>
    <w:p w:rsidR="00476E7B" w:rsidRDefault="00476E7B" w:rsidP="00A418F1">
      <w:pPr>
        <w:pStyle w:val="Standard"/>
        <w:rPr>
          <w:sz w:val="26"/>
          <w:szCs w:val="26"/>
        </w:rPr>
      </w:pPr>
    </w:p>
    <w:p w:rsidR="00B4197A" w:rsidRDefault="00B4197A" w:rsidP="00A418F1">
      <w:pPr>
        <w:suppressAutoHyphens/>
        <w:spacing w:after="0" w:line="240" w:lineRule="auto"/>
      </w:pPr>
      <w:r>
        <w:br w:type="page"/>
      </w:r>
    </w:p>
    <w:p w:rsidR="00B4197A" w:rsidRDefault="00B4197A" w:rsidP="00A418F1">
      <w:pPr>
        <w:suppressAutoHyphens/>
        <w:spacing w:after="0" w:line="240" w:lineRule="auto"/>
      </w:pPr>
    </w:p>
    <w:tbl>
      <w:tblPr>
        <w:tblStyle w:val="a7"/>
        <w:tblW w:w="0" w:type="auto"/>
        <w:jc w:val="right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9"/>
      </w:tblGrid>
      <w:tr w:rsidR="004D6F24" w:rsidTr="00A418F1">
        <w:trPr>
          <w:jc w:val="right"/>
        </w:trPr>
        <w:tc>
          <w:tcPr>
            <w:tcW w:w="4809" w:type="dxa"/>
          </w:tcPr>
          <w:p w:rsidR="002C76E7" w:rsidRDefault="004D6F24" w:rsidP="00A418F1">
            <w:pPr>
              <w:pStyle w:val="ConsPlusNormal"/>
              <w:suppressAutoHyphens/>
              <w:jc w:val="right"/>
              <w:outlineLvl w:val="0"/>
              <w:rPr>
                <w:sz w:val="24"/>
                <w:szCs w:val="24"/>
              </w:rPr>
            </w:pPr>
            <w:r w:rsidRPr="004D6F24">
              <w:rPr>
                <w:sz w:val="24"/>
                <w:szCs w:val="24"/>
              </w:rPr>
              <w:t>Приложение 1 к решению Собрания депутатов</w:t>
            </w:r>
            <w:r w:rsidR="002C76E7">
              <w:rPr>
                <w:sz w:val="24"/>
                <w:szCs w:val="24"/>
              </w:rPr>
              <w:t xml:space="preserve"> </w:t>
            </w:r>
            <w:r w:rsidRPr="004D6F24">
              <w:rPr>
                <w:sz w:val="24"/>
                <w:szCs w:val="24"/>
              </w:rPr>
              <w:t xml:space="preserve">Великолукского района </w:t>
            </w:r>
          </w:p>
          <w:p w:rsidR="00A418F1" w:rsidRDefault="004D6F24" w:rsidP="00A418F1">
            <w:pPr>
              <w:pStyle w:val="ConsPlusNormal"/>
              <w:suppressAutoHyphens/>
              <w:jc w:val="right"/>
              <w:outlineLvl w:val="0"/>
              <w:rPr>
                <w:sz w:val="24"/>
                <w:szCs w:val="24"/>
              </w:rPr>
            </w:pPr>
            <w:r w:rsidRPr="004D6F24">
              <w:rPr>
                <w:sz w:val="24"/>
                <w:szCs w:val="24"/>
              </w:rPr>
              <w:t>от</w:t>
            </w:r>
            <w:r w:rsidR="00A418F1">
              <w:rPr>
                <w:sz w:val="24"/>
                <w:szCs w:val="24"/>
              </w:rPr>
              <w:t xml:space="preserve"> </w:t>
            </w:r>
            <w:r w:rsidR="005B4E71">
              <w:rPr>
                <w:sz w:val="24"/>
                <w:szCs w:val="24"/>
              </w:rPr>
              <w:t>27.02.2025</w:t>
            </w:r>
            <w:r w:rsidR="00A418F1">
              <w:rPr>
                <w:sz w:val="24"/>
                <w:szCs w:val="24"/>
              </w:rPr>
              <w:t xml:space="preserve"> </w:t>
            </w:r>
            <w:r w:rsidRPr="004D6F24">
              <w:rPr>
                <w:sz w:val="24"/>
                <w:szCs w:val="24"/>
              </w:rPr>
              <w:t>№</w:t>
            </w:r>
            <w:r w:rsidR="00A418F1">
              <w:rPr>
                <w:sz w:val="24"/>
                <w:szCs w:val="24"/>
              </w:rPr>
              <w:t xml:space="preserve"> </w:t>
            </w:r>
            <w:r w:rsidR="005B4E71">
              <w:rPr>
                <w:sz w:val="24"/>
                <w:szCs w:val="24"/>
              </w:rPr>
              <w:t>161</w:t>
            </w:r>
          </w:p>
          <w:p w:rsidR="00A418F1" w:rsidRDefault="00A418F1" w:rsidP="00A418F1">
            <w:pPr>
              <w:pStyle w:val="ConsPlusNormal"/>
              <w:suppressAutoHyphens/>
              <w:jc w:val="right"/>
              <w:outlineLvl w:val="0"/>
              <w:rPr>
                <w:sz w:val="24"/>
                <w:szCs w:val="24"/>
              </w:rPr>
            </w:pPr>
          </w:p>
          <w:p w:rsidR="004D6F24" w:rsidRDefault="004D6F24" w:rsidP="00FD4752">
            <w:pPr>
              <w:pStyle w:val="ConsPlusNormal"/>
              <w:suppressAutoHyphens/>
              <w:jc w:val="both"/>
              <w:outlineLvl w:val="0"/>
              <w:rPr>
                <w:sz w:val="24"/>
                <w:szCs w:val="24"/>
              </w:rPr>
            </w:pPr>
            <w:r w:rsidRPr="004D6F24">
              <w:rPr>
                <w:sz w:val="24"/>
                <w:szCs w:val="24"/>
              </w:rPr>
              <w:t>«Об утверждении Положения о расчете размера</w:t>
            </w:r>
            <w:r w:rsidR="00A418F1">
              <w:rPr>
                <w:sz w:val="24"/>
                <w:szCs w:val="24"/>
              </w:rPr>
              <w:t xml:space="preserve"> </w:t>
            </w:r>
            <w:r w:rsidRPr="004D6F24">
              <w:rPr>
                <w:sz w:val="24"/>
                <w:szCs w:val="24"/>
              </w:rPr>
              <w:t>платы за пользование жилым помещением (платы за</w:t>
            </w:r>
            <w:r>
              <w:rPr>
                <w:sz w:val="24"/>
                <w:szCs w:val="24"/>
              </w:rPr>
              <w:t xml:space="preserve"> </w:t>
            </w:r>
            <w:r w:rsidRPr="004D6F24">
              <w:rPr>
                <w:sz w:val="24"/>
                <w:szCs w:val="24"/>
              </w:rPr>
              <w:t>наем) для нанимателей жилых помещений по договорам социального найма и договорам найма жилых помещений государственного или</w:t>
            </w:r>
            <w:r w:rsidR="00A418F1">
              <w:rPr>
                <w:sz w:val="24"/>
                <w:szCs w:val="24"/>
              </w:rPr>
              <w:t xml:space="preserve"> </w:t>
            </w:r>
            <w:r w:rsidRPr="004D6F24">
              <w:rPr>
                <w:sz w:val="24"/>
                <w:szCs w:val="24"/>
              </w:rPr>
              <w:t>муниципального жилищного фонда в</w:t>
            </w:r>
            <w:r w:rsidR="00A418F1">
              <w:rPr>
                <w:sz w:val="24"/>
                <w:szCs w:val="24"/>
              </w:rPr>
              <w:t xml:space="preserve"> </w:t>
            </w:r>
            <w:r w:rsidRPr="004D6F24">
              <w:rPr>
                <w:sz w:val="24"/>
                <w:szCs w:val="24"/>
              </w:rPr>
              <w:t>муниципальном образовании «Великолукский район»</w:t>
            </w:r>
          </w:p>
        </w:tc>
      </w:tr>
    </w:tbl>
    <w:p w:rsidR="004D6F24" w:rsidRDefault="004D6F24" w:rsidP="00A418F1">
      <w:pPr>
        <w:pStyle w:val="ConsPlusNormal"/>
        <w:suppressAutoHyphens/>
        <w:jc w:val="right"/>
        <w:outlineLvl w:val="0"/>
        <w:rPr>
          <w:sz w:val="24"/>
          <w:szCs w:val="24"/>
        </w:rPr>
      </w:pPr>
    </w:p>
    <w:p w:rsidR="004D6F24" w:rsidRPr="008A2FFA" w:rsidRDefault="004D6F24" w:rsidP="00A418F1">
      <w:pPr>
        <w:pStyle w:val="ConsPlusNormal"/>
        <w:suppressAutoHyphens/>
        <w:jc w:val="right"/>
      </w:pPr>
    </w:p>
    <w:p w:rsidR="004D6F24" w:rsidRPr="00FD494D" w:rsidRDefault="004D6F24" w:rsidP="00A418F1">
      <w:pPr>
        <w:pStyle w:val="ConsPlusTitle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3"/>
      <w:bookmarkEnd w:id="1"/>
      <w:r w:rsidRPr="00FD494D">
        <w:rPr>
          <w:rFonts w:ascii="Times New Roman" w:hAnsi="Times New Roman" w:cs="Times New Roman"/>
          <w:sz w:val="24"/>
          <w:szCs w:val="24"/>
        </w:rPr>
        <w:t>ПОЛОЖЕНИЕ</w:t>
      </w:r>
    </w:p>
    <w:p w:rsidR="004D6F24" w:rsidRPr="00FD494D" w:rsidRDefault="004D6F24" w:rsidP="00A418F1">
      <w:pPr>
        <w:pStyle w:val="ConsPlusTitle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FD494D">
        <w:rPr>
          <w:rFonts w:ascii="Times New Roman" w:hAnsi="Times New Roman" w:cs="Times New Roman"/>
          <w:sz w:val="24"/>
          <w:szCs w:val="24"/>
        </w:rPr>
        <w:t>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МУНИЦИПАЛЬНОГО ОБРАЗОВАНИЯ «</w:t>
      </w:r>
      <w:r w:rsidR="002C76E7">
        <w:rPr>
          <w:rFonts w:ascii="Times New Roman" w:hAnsi="Times New Roman" w:cs="Times New Roman"/>
          <w:sz w:val="24"/>
          <w:szCs w:val="24"/>
        </w:rPr>
        <w:t>ВЕЛИКОЛУКСКИЙ РАЙОН</w:t>
      </w:r>
      <w:r w:rsidRPr="00FD494D">
        <w:rPr>
          <w:rFonts w:ascii="Times New Roman" w:hAnsi="Times New Roman" w:cs="Times New Roman"/>
          <w:sz w:val="24"/>
          <w:szCs w:val="24"/>
        </w:rPr>
        <w:t>»</w:t>
      </w:r>
    </w:p>
    <w:p w:rsidR="004D6F24" w:rsidRPr="00FD494D" w:rsidRDefault="004D6F24" w:rsidP="00A418F1">
      <w:pPr>
        <w:pStyle w:val="ConsPlusNormal"/>
        <w:suppressAutoHyphens/>
        <w:jc w:val="both"/>
        <w:rPr>
          <w:sz w:val="24"/>
          <w:szCs w:val="24"/>
        </w:rPr>
      </w:pPr>
    </w:p>
    <w:p w:rsidR="004D6F24" w:rsidRPr="00FD494D" w:rsidRDefault="004D6F24" w:rsidP="00A418F1">
      <w:pPr>
        <w:pStyle w:val="a6"/>
        <w:suppressAutoHyphens/>
        <w:jc w:val="center"/>
      </w:pPr>
      <w:r w:rsidRPr="00FD494D">
        <w:t>1. ОБЩИЕ ПОЛОЖЕНИЯ</w:t>
      </w:r>
    </w:p>
    <w:p w:rsidR="004D6F24" w:rsidRPr="00C53C67" w:rsidRDefault="004D6F24" w:rsidP="00A418F1">
      <w:pPr>
        <w:pStyle w:val="a6"/>
        <w:suppressAutoHyphens/>
        <w:jc w:val="both"/>
        <w:rPr>
          <w:sz w:val="28"/>
          <w:szCs w:val="28"/>
        </w:rPr>
      </w:pPr>
    </w:p>
    <w:p w:rsidR="004D6F24" w:rsidRPr="002C76E7" w:rsidRDefault="00A418F1" w:rsidP="00A418F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6F24" w:rsidRPr="002C76E7">
        <w:rPr>
          <w:rFonts w:ascii="Times New Roman" w:hAnsi="Times New Roman" w:cs="Times New Roman"/>
          <w:sz w:val="28"/>
          <w:szCs w:val="28"/>
        </w:rPr>
        <w:t xml:space="preserve">1.1. Настоящий Положение разработано в соответствии с Федеральным </w:t>
      </w:r>
      <w:hyperlink r:id="rId10" w:history="1">
        <w:r w:rsidR="004D6F24" w:rsidRPr="002C76E7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4D6F24" w:rsidRPr="002C76E7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2C76E7" w:rsidRPr="002C76E7">
        <w:rPr>
          <w:rFonts w:ascii="Times New Roman" w:hAnsi="Times New Roman" w:cs="Times New Roman"/>
          <w:sz w:val="28"/>
          <w:szCs w:val="28"/>
        </w:rPr>
        <w:t xml:space="preserve">года </w:t>
      </w:r>
      <w:r w:rsidR="004D6F24" w:rsidRPr="002C76E7">
        <w:rPr>
          <w:rFonts w:ascii="Times New Roman" w:hAnsi="Times New Roman" w:cs="Times New Roman"/>
          <w:sz w:val="28"/>
          <w:szCs w:val="28"/>
        </w:rPr>
        <w:t xml:space="preserve">№ 131-ФЗ «Об общих принципах организации местного самоуправления в Российской Федерации», </w:t>
      </w:r>
      <w:hyperlink r:id="rId11" w:history="1">
        <w:r w:rsidR="004D6F24" w:rsidRPr="002C76E7">
          <w:rPr>
            <w:rFonts w:ascii="Times New Roman" w:hAnsi="Times New Roman" w:cs="Times New Roman"/>
            <w:color w:val="000000"/>
            <w:sz w:val="28"/>
            <w:szCs w:val="28"/>
          </w:rPr>
          <w:t>ст. 154, 155, 156</w:t>
        </w:r>
      </w:hyperlink>
      <w:r w:rsidR="004D6F24" w:rsidRPr="002C76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6F24" w:rsidRPr="002C76E7">
        <w:rPr>
          <w:rFonts w:ascii="Times New Roman" w:hAnsi="Times New Roman" w:cs="Times New Roman"/>
          <w:sz w:val="28"/>
          <w:szCs w:val="28"/>
        </w:rPr>
        <w:t xml:space="preserve">Жилищного кодекса Российской Федерации, </w:t>
      </w:r>
      <w:hyperlink r:id="rId12" w:history="1">
        <w:r w:rsidR="004D6F24" w:rsidRPr="002C76E7">
          <w:rPr>
            <w:rFonts w:ascii="Times New Roman" w:hAnsi="Times New Roman" w:cs="Times New Roman"/>
            <w:color w:val="000000"/>
            <w:sz w:val="28"/>
            <w:szCs w:val="28"/>
          </w:rPr>
          <w:t>приказом</w:t>
        </w:r>
      </w:hyperlink>
      <w:r w:rsidR="004D6F24" w:rsidRPr="002C76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6F24" w:rsidRPr="002C76E7">
        <w:rPr>
          <w:rFonts w:ascii="Times New Roman" w:hAnsi="Times New Roman" w:cs="Times New Roman"/>
          <w:sz w:val="28"/>
          <w:szCs w:val="28"/>
        </w:rPr>
        <w:t xml:space="preserve">Министерства строительства и жилищно-коммунального хозяйства Российской Федерации от 27.09.2016 </w:t>
      </w:r>
      <w:r w:rsidR="002C76E7" w:rsidRPr="002C76E7">
        <w:rPr>
          <w:rFonts w:ascii="Times New Roman" w:hAnsi="Times New Roman" w:cs="Times New Roman"/>
          <w:sz w:val="28"/>
          <w:szCs w:val="28"/>
        </w:rPr>
        <w:t xml:space="preserve">года </w:t>
      </w:r>
      <w:r w:rsidR="004D6F24" w:rsidRPr="002C76E7">
        <w:rPr>
          <w:rFonts w:ascii="Times New Roman" w:hAnsi="Times New Roman" w:cs="Times New Roman"/>
          <w:sz w:val="28"/>
          <w:szCs w:val="28"/>
        </w:rPr>
        <w:t>№ 668/</w:t>
      </w:r>
      <w:proofErr w:type="spellStart"/>
      <w:proofErr w:type="gramStart"/>
      <w:r w:rsidR="004D6F24" w:rsidRPr="002C76E7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4D6F24" w:rsidRPr="002C76E7">
        <w:rPr>
          <w:rFonts w:ascii="Times New Roman" w:hAnsi="Times New Roman" w:cs="Times New Roman"/>
          <w:sz w:val="28"/>
          <w:szCs w:val="28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 в целях создания единой системы установления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муниципального образования «</w:t>
      </w:r>
      <w:r w:rsidR="002C76E7" w:rsidRPr="002C76E7">
        <w:rPr>
          <w:rFonts w:ascii="Times New Roman" w:hAnsi="Times New Roman" w:cs="Times New Roman"/>
          <w:sz w:val="28"/>
          <w:szCs w:val="28"/>
        </w:rPr>
        <w:t>Великолукский район</w:t>
      </w:r>
      <w:r w:rsidR="004D6F24" w:rsidRPr="002C76E7">
        <w:rPr>
          <w:rFonts w:ascii="Times New Roman" w:hAnsi="Times New Roman" w:cs="Times New Roman"/>
          <w:sz w:val="28"/>
          <w:szCs w:val="28"/>
        </w:rPr>
        <w:t>».</w:t>
      </w:r>
    </w:p>
    <w:p w:rsidR="004D6F24" w:rsidRPr="002C76E7" w:rsidRDefault="00A418F1" w:rsidP="00A418F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6F24" w:rsidRPr="002C76E7">
        <w:rPr>
          <w:rFonts w:ascii="Times New Roman" w:hAnsi="Times New Roman" w:cs="Times New Roman"/>
          <w:sz w:val="28"/>
          <w:szCs w:val="28"/>
        </w:rPr>
        <w:t>1.2. Размер платы за пользование жилым помещением (платы за наем),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(в отдельных комнатах в общежитиях исходя из площади этих комнат) жилого помещения.</w:t>
      </w:r>
    </w:p>
    <w:p w:rsidR="004D6F24" w:rsidRPr="002C76E7" w:rsidRDefault="00A418F1" w:rsidP="00A418F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6F24" w:rsidRPr="002C76E7">
        <w:rPr>
          <w:rFonts w:ascii="Times New Roman" w:hAnsi="Times New Roman" w:cs="Times New Roman"/>
          <w:sz w:val="28"/>
          <w:szCs w:val="28"/>
        </w:rPr>
        <w:t xml:space="preserve">1.3. Размер платы за наем определяется на основе базового размера платы за наем жилого помещения на 1 кв. м общей площади жилого помещения с </w:t>
      </w:r>
      <w:r w:rsidR="004D6F24" w:rsidRPr="002C76E7">
        <w:rPr>
          <w:rFonts w:ascii="Times New Roman" w:hAnsi="Times New Roman" w:cs="Times New Roman"/>
          <w:sz w:val="28"/>
          <w:szCs w:val="28"/>
        </w:rPr>
        <w:lastRenderedPageBreak/>
        <w:t>учетом коэффициентов, характеризующих качество и благоустройство жилого помещения, месторасположение дома.</w:t>
      </w:r>
    </w:p>
    <w:p w:rsidR="004D6F24" w:rsidRPr="002C76E7" w:rsidRDefault="00A418F1" w:rsidP="00A418F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6F24" w:rsidRPr="002C76E7">
        <w:rPr>
          <w:rFonts w:ascii="Times New Roman" w:hAnsi="Times New Roman" w:cs="Times New Roman"/>
          <w:sz w:val="28"/>
          <w:szCs w:val="28"/>
        </w:rPr>
        <w:t xml:space="preserve">1.4. </w:t>
      </w:r>
      <w:proofErr w:type="gramStart"/>
      <w:r w:rsidR="004D6F24" w:rsidRPr="002C76E7">
        <w:rPr>
          <w:rFonts w:ascii="Times New Roman" w:hAnsi="Times New Roman" w:cs="Times New Roman"/>
          <w:sz w:val="28"/>
          <w:szCs w:val="28"/>
        </w:rPr>
        <w:t>Плата за наем не взимается с нанимателей жилых помещений по договорам социального найма и договорам найма жилых помещений государственного или муниципального жилищного фонда в многоквартирных домах, признанных в установленном Правительством Российской Федерации порядке аварийными и подлежащими сносу.</w:t>
      </w:r>
      <w:proofErr w:type="gramEnd"/>
    </w:p>
    <w:p w:rsidR="004D6F24" w:rsidRPr="002C76E7" w:rsidRDefault="004D6F24" w:rsidP="00A418F1">
      <w:pPr>
        <w:pStyle w:val="a6"/>
        <w:suppressAutoHyphens/>
        <w:jc w:val="both"/>
        <w:rPr>
          <w:sz w:val="28"/>
          <w:szCs w:val="28"/>
        </w:rPr>
      </w:pPr>
    </w:p>
    <w:p w:rsidR="002C76E7" w:rsidRDefault="004D6F24" w:rsidP="00A418F1">
      <w:pPr>
        <w:pStyle w:val="a6"/>
        <w:suppressAutoHyphens/>
        <w:jc w:val="center"/>
      </w:pPr>
      <w:r w:rsidRPr="002C76E7">
        <w:t xml:space="preserve">2. ПОРЯДОК РАСЧЕТА РАЗМЕРА ПЛАТЫ </w:t>
      </w:r>
    </w:p>
    <w:p w:rsidR="004D6F24" w:rsidRPr="002C76E7" w:rsidRDefault="004D6F24" w:rsidP="00A418F1">
      <w:pPr>
        <w:pStyle w:val="a6"/>
        <w:suppressAutoHyphens/>
        <w:jc w:val="center"/>
      </w:pPr>
      <w:r w:rsidRPr="002C76E7">
        <w:t>ЗА НАЕМ ЖИЛОГО ПОМЕЩЕНИЯ</w:t>
      </w:r>
    </w:p>
    <w:p w:rsidR="004D6F24" w:rsidRPr="002C76E7" w:rsidRDefault="004D6F24" w:rsidP="00A418F1">
      <w:pPr>
        <w:pStyle w:val="a6"/>
        <w:suppressAutoHyphens/>
        <w:jc w:val="both"/>
      </w:pPr>
    </w:p>
    <w:p w:rsidR="004D6F24" w:rsidRPr="002C76E7" w:rsidRDefault="00A418F1" w:rsidP="00A418F1">
      <w:pPr>
        <w:pStyle w:val="a6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6F24" w:rsidRPr="002C76E7">
        <w:rPr>
          <w:sz w:val="28"/>
          <w:szCs w:val="28"/>
        </w:rPr>
        <w:t>2.1. Размер платы за наем j-</w:t>
      </w:r>
      <w:proofErr w:type="spellStart"/>
      <w:r w:rsidR="004D6F24" w:rsidRPr="002C76E7">
        <w:rPr>
          <w:sz w:val="28"/>
          <w:szCs w:val="28"/>
        </w:rPr>
        <w:t>го</w:t>
      </w:r>
      <w:proofErr w:type="spellEnd"/>
      <w:r w:rsidR="004D6F24" w:rsidRPr="002C76E7">
        <w:rPr>
          <w:sz w:val="28"/>
          <w:szCs w:val="28"/>
        </w:rPr>
        <w:t xml:space="preserve"> жилого помещения, предоставленного по договору социального найма и договору найма жилого помещения государственного или муниципального жилищного фонда по формуле 1:</w:t>
      </w:r>
    </w:p>
    <w:p w:rsidR="002C76E7" w:rsidRDefault="002C76E7" w:rsidP="00A418F1">
      <w:pPr>
        <w:pStyle w:val="a6"/>
        <w:suppressAutoHyphens/>
        <w:jc w:val="both"/>
        <w:rPr>
          <w:sz w:val="28"/>
          <w:szCs w:val="28"/>
        </w:rPr>
      </w:pPr>
    </w:p>
    <w:p w:rsidR="004D6F24" w:rsidRPr="002C76E7" w:rsidRDefault="00A418F1" w:rsidP="00A418F1">
      <w:pPr>
        <w:pStyle w:val="a6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6F24" w:rsidRPr="002C76E7">
        <w:rPr>
          <w:sz w:val="28"/>
          <w:szCs w:val="28"/>
        </w:rPr>
        <w:t>Формула 1</w:t>
      </w:r>
    </w:p>
    <w:p w:rsidR="004D6F24" w:rsidRPr="002C76E7" w:rsidRDefault="00A418F1" w:rsidP="00A418F1">
      <w:pPr>
        <w:pStyle w:val="a6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4D6F24" w:rsidRPr="002C76E7">
        <w:rPr>
          <w:sz w:val="28"/>
          <w:szCs w:val="28"/>
        </w:rPr>
        <w:t>П</w:t>
      </w:r>
      <w:r w:rsidR="004D6F24" w:rsidRPr="002C76E7">
        <w:rPr>
          <w:sz w:val="28"/>
          <w:szCs w:val="28"/>
          <w:vertAlign w:val="subscript"/>
        </w:rPr>
        <w:t>н</w:t>
      </w:r>
      <w:proofErr w:type="gramStart"/>
      <w:r w:rsidR="004D6F24" w:rsidRPr="002C76E7">
        <w:rPr>
          <w:sz w:val="28"/>
          <w:szCs w:val="28"/>
          <w:vertAlign w:val="subscript"/>
        </w:rPr>
        <w:t>j</w:t>
      </w:r>
      <w:proofErr w:type="spellEnd"/>
      <w:proofErr w:type="gramEnd"/>
      <w:r w:rsidR="004D6F24" w:rsidRPr="002C76E7">
        <w:rPr>
          <w:sz w:val="28"/>
          <w:szCs w:val="28"/>
        </w:rPr>
        <w:t xml:space="preserve"> = </w:t>
      </w:r>
      <w:proofErr w:type="spellStart"/>
      <w:r w:rsidR="004D6F24" w:rsidRPr="002C76E7">
        <w:rPr>
          <w:sz w:val="28"/>
          <w:szCs w:val="28"/>
        </w:rPr>
        <w:t>Н</w:t>
      </w:r>
      <w:r w:rsidR="004D6F24" w:rsidRPr="002C76E7">
        <w:rPr>
          <w:sz w:val="28"/>
          <w:szCs w:val="28"/>
          <w:vertAlign w:val="subscript"/>
        </w:rPr>
        <w:t>б</w:t>
      </w:r>
      <w:proofErr w:type="spellEnd"/>
      <w:r w:rsidR="004D6F24" w:rsidRPr="002C76E7">
        <w:rPr>
          <w:sz w:val="28"/>
          <w:szCs w:val="28"/>
        </w:rPr>
        <w:t xml:space="preserve"> * </w:t>
      </w:r>
      <w:proofErr w:type="spellStart"/>
      <w:r w:rsidR="004D6F24" w:rsidRPr="002C76E7">
        <w:rPr>
          <w:sz w:val="28"/>
          <w:szCs w:val="28"/>
        </w:rPr>
        <w:t>К</w:t>
      </w:r>
      <w:r w:rsidR="004D6F24" w:rsidRPr="002C76E7">
        <w:rPr>
          <w:sz w:val="28"/>
          <w:szCs w:val="28"/>
          <w:vertAlign w:val="subscript"/>
        </w:rPr>
        <w:t>j</w:t>
      </w:r>
      <w:proofErr w:type="spellEnd"/>
      <w:r w:rsidR="004D6F24" w:rsidRPr="002C76E7">
        <w:rPr>
          <w:sz w:val="28"/>
          <w:szCs w:val="28"/>
        </w:rPr>
        <w:t xml:space="preserve"> * К</w:t>
      </w:r>
      <w:r w:rsidR="004D6F24" w:rsidRPr="002C76E7">
        <w:rPr>
          <w:sz w:val="28"/>
          <w:szCs w:val="28"/>
          <w:vertAlign w:val="subscript"/>
        </w:rPr>
        <w:t>с</w:t>
      </w:r>
      <w:r w:rsidR="004D6F24" w:rsidRPr="002C76E7">
        <w:rPr>
          <w:sz w:val="28"/>
          <w:szCs w:val="28"/>
        </w:rPr>
        <w:t xml:space="preserve"> * </w:t>
      </w:r>
      <w:proofErr w:type="spellStart"/>
      <w:r w:rsidR="004D6F24" w:rsidRPr="002C76E7">
        <w:rPr>
          <w:sz w:val="28"/>
          <w:szCs w:val="28"/>
        </w:rPr>
        <w:t>П</w:t>
      </w:r>
      <w:r w:rsidR="004D6F24" w:rsidRPr="002C76E7">
        <w:rPr>
          <w:sz w:val="28"/>
          <w:szCs w:val="28"/>
          <w:vertAlign w:val="subscript"/>
        </w:rPr>
        <w:t>j</w:t>
      </w:r>
      <w:proofErr w:type="spellEnd"/>
      <w:r w:rsidR="004D6F24" w:rsidRPr="002C76E7">
        <w:rPr>
          <w:sz w:val="28"/>
          <w:szCs w:val="28"/>
        </w:rPr>
        <w:t>, где:</w:t>
      </w:r>
    </w:p>
    <w:p w:rsidR="004D6F24" w:rsidRPr="002C76E7" w:rsidRDefault="00A418F1" w:rsidP="00A418F1">
      <w:pPr>
        <w:pStyle w:val="a6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4D6F24" w:rsidRPr="002C76E7">
        <w:rPr>
          <w:sz w:val="28"/>
          <w:szCs w:val="28"/>
        </w:rPr>
        <w:t>П</w:t>
      </w:r>
      <w:r w:rsidR="004D6F24" w:rsidRPr="002C76E7">
        <w:rPr>
          <w:sz w:val="28"/>
          <w:szCs w:val="28"/>
          <w:vertAlign w:val="subscript"/>
        </w:rPr>
        <w:t>н</w:t>
      </w:r>
      <w:proofErr w:type="gramStart"/>
      <w:r w:rsidR="004D6F24" w:rsidRPr="002C76E7">
        <w:rPr>
          <w:sz w:val="28"/>
          <w:szCs w:val="28"/>
          <w:vertAlign w:val="subscript"/>
        </w:rPr>
        <w:t>j</w:t>
      </w:r>
      <w:proofErr w:type="spellEnd"/>
      <w:proofErr w:type="gramEnd"/>
      <w:r w:rsidR="004D6F24" w:rsidRPr="002C76E7">
        <w:rPr>
          <w:sz w:val="28"/>
          <w:szCs w:val="28"/>
        </w:rPr>
        <w:t xml:space="preserve"> - размер платы за наем j-</w:t>
      </w:r>
      <w:proofErr w:type="spellStart"/>
      <w:r w:rsidR="004D6F24" w:rsidRPr="002C76E7">
        <w:rPr>
          <w:sz w:val="28"/>
          <w:szCs w:val="28"/>
        </w:rPr>
        <w:t>го</w:t>
      </w:r>
      <w:proofErr w:type="spellEnd"/>
      <w:r w:rsidR="004D6F24" w:rsidRPr="002C76E7">
        <w:rPr>
          <w:sz w:val="28"/>
          <w:szCs w:val="28"/>
        </w:rPr>
        <w:t xml:space="preserve"> жилого помещения, предоставленного по договору социального найма и договору найма жилого помещения государственного или муниципального жилищного фонда;</w:t>
      </w:r>
    </w:p>
    <w:p w:rsidR="004D6F24" w:rsidRPr="002C76E7" w:rsidRDefault="00A418F1" w:rsidP="00A418F1">
      <w:pPr>
        <w:pStyle w:val="a6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4D6F24" w:rsidRPr="002C76E7">
        <w:rPr>
          <w:sz w:val="28"/>
          <w:szCs w:val="28"/>
        </w:rPr>
        <w:t>Н</w:t>
      </w:r>
      <w:r w:rsidR="004D6F24" w:rsidRPr="002C76E7">
        <w:rPr>
          <w:sz w:val="28"/>
          <w:szCs w:val="28"/>
          <w:vertAlign w:val="subscript"/>
        </w:rPr>
        <w:t>б</w:t>
      </w:r>
      <w:proofErr w:type="spellEnd"/>
      <w:r w:rsidR="004D6F24" w:rsidRPr="002C76E7">
        <w:rPr>
          <w:sz w:val="28"/>
          <w:szCs w:val="28"/>
        </w:rPr>
        <w:t xml:space="preserve"> - базовый размер платы за наем жилого помещения;</w:t>
      </w:r>
    </w:p>
    <w:p w:rsidR="004D6F24" w:rsidRPr="002C76E7" w:rsidRDefault="00A418F1" w:rsidP="00A418F1">
      <w:pPr>
        <w:pStyle w:val="a6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4D6F24" w:rsidRPr="002C76E7">
        <w:rPr>
          <w:sz w:val="28"/>
          <w:szCs w:val="28"/>
        </w:rPr>
        <w:t>К</w:t>
      </w:r>
      <w:proofErr w:type="gramStart"/>
      <w:r w:rsidR="004D6F24" w:rsidRPr="002C76E7">
        <w:rPr>
          <w:sz w:val="28"/>
          <w:szCs w:val="28"/>
          <w:vertAlign w:val="subscript"/>
        </w:rPr>
        <w:t>j</w:t>
      </w:r>
      <w:proofErr w:type="spellEnd"/>
      <w:proofErr w:type="gramEnd"/>
      <w:r w:rsidR="004D6F24" w:rsidRPr="002C76E7">
        <w:rPr>
          <w:sz w:val="28"/>
          <w:szCs w:val="28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4D6F24" w:rsidRPr="002C76E7" w:rsidRDefault="00A418F1" w:rsidP="00A418F1">
      <w:pPr>
        <w:pStyle w:val="a6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6F24" w:rsidRPr="002C76E7">
        <w:rPr>
          <w:sz w:val="28"/>
          <w:szCs w:val="28"/>
        </w:rPr>
        <w:t>К</w:t>
      </w:r>
      <w:r w:rsidR="004D6F24" w:rsidRPr="002C76E7">
        <w:rPr>
          <w:sz w:val="28"/>
          <w:szCs w:val="28"/>
          <w:vertAlign w:val="subscript"/>
        </w:rPr>
        <w:t>с</w:t>
      </w:r>
      <w:r w:rsidR="004D6F24" w:rsidRPr="002C76E7">
        <w:rPr>
          <w:sz w:val="28"/>
          <w:szCs w:val="28"/>
        </w:rPr>
        <w:t xml:space="preserve"> - коэффициент соответствия платы;</w:t>
      </w:r>
    </w:p>
    <w:p w:rsidR="004D6F24" w:rsidRPr="002C76E7" w:rsidRDefault="00A418F1" w:rsidP="00A418F1">
      <w:pPr>
        <w:pStyle w:val="a6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4D6F24" w:rsidRPr="002C76E7">
        <w:rPr>
          <w:sz w:val="28"/>
          <w:szCs w:val="28"/>
        </w:rPr>
        <w:t>П</w:t>
      </w:r>
      <w:proofErr w:type="gramStart"/>
      <w:r w:rsidR="004D6F24" w:rsidRPr="002C76E7">
        <w:rPr>
          <w:sz w:val="28"/>
          <w:szCs w:val="28"/>
          <w:vertAlign w:val="subscript"/>
        </w:rPr>
        <w:t>j</w:t>
      </w:r>
      <w:proofErr w:type="spellEnd"/>
      <w:proofErr w:type="gramEnd"/>
      <w:r w:rsidR="004D6F24" w:rsidRPr="002C76E7">
        <w:rPr>
          <w:sz w:val="28"/>
          <w:szCs w:val="28"/>
        </w:rPr>
        <w:t xml:space="preserve"> - общая площадь j-</w:t>
      </w:r>
      <w:proofErr w:type="spellStart"/>
      <w:r w:rsidR="004D6F24" w:rsidRPr="002C76E7">
        <w:rPr>
          <w:sz w:val="28"/>
          <w:szCs w:val="28"/>
        </w:rPr>
        <w:t>го</w:t>
      </w:r>
      <w:proofErr w:type="spellEnd"/>
      <w:r w:rsidR="004D6F24" w:rsidRPr="002C76E7">
        <w:rPr>
          <w:sz w:val="28"/>
          <w:szCs w:val="28"/>
        </w:rPr>
        <w:t xml:space="preserve"> жилого помещения, предоставленного по договору социального найма и договору найма жилого помещения государственного или муниципального жилищного фонда (кв. м).</w:t>
      </w:r>
    </w:p>
    <w:p w:rsidR="004D6F24" w:rsidRPr="002C76E7" w:rsidRDefault="004D6F24" w:rsidP="00A418F1">
      <w:pPr>
        <w:pStyle w:val="a6"/>
        <w:suppressAutoHyphens/>
        <w:jc w:val="both"/>
        <w:rPr>
          <w:sz w:val="28"/>
          <w:szCs w:val="28"/>
        </w:rPr>
      </w:pPr>
    </w:p>
    <w:p w:rsidR="004D6F24" w:rsidRPr="002C76E7" w:rsidRDefault="004D6F24" w:rsidP="00A418F1">
      <w:pPr>
        <w:pStyle w:val="a6"/>
        <w:suppressAutoHyphens/>
        <w:jc w:val="center"/>
      </w:pPr>
      <w:r w:rsidRPr="002C76E7">
        <w:t>3. БАЗОВЫЙ РАЗМЕР ПЛАТЫ ЗА НАЕМ ЖИЛОГО ПОМЕЩЕНИЯ</w:t>
      </w:r>
    </w:p>
    <w:p w:rsidR="004D6F24" w:rsidRPr="002C76E7" w:rsidRDefault="004D6F24" w:rsidP="00A418F1">
      <w:pPr>
        <w:pStyle w:val="a6"/>
        <w:suppressAutoHyphens/>
        <w:jc w:val="both"/>
        <w:rPr>
          <w:sz w:val="28"/>
          <w:szCs w:val="28"/>
        </w:rPr>
      </w:pPr>
    </w:p>
    <w:p w:rsidR="004D6F24" w:rsidRPr="002C76E7" w:rsidRDefault="00A418F1" w:rsidP="00A418F1">
      <w:pPr>
        <w:pStyle w:val="a6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6F24" w:rsidRPr="002C76E7">
        <w:rPr>
          <w:sz w:val="28"/>
          <w:szCs w:val="28"/>
        </w:rPr>
        <w:t>3.1. Базовый размер платы за наем жилого помещения определяется по формуле 2:</w:t>
      </w:r>
    </w:p>
    <w:p w:rsidR="004D6F24" w:rsidRPr="002C76E7" w:rsidRDefault="004D6F24" w:rsidP="00A418F1">
      <w:pPr>
        <w:pStyle w:val="a6"/>
        <w:suppressAutoHyphens/>
        <w:jc w:val="both"/>
        <w:rPr>
          <w:sz w:val="28"/>
          <w:szCs w:val="28"/>
        </w:rPr>
      </w:pPr>
    </w:p>
    <w:p w:rsidR="004D6F24" w:rsidRPr="002C76E7" w:rsidRDefault="00A418F1" w:rsidP="00A418F1">
      <w:pPr>
        <w:pStyle w:val="a6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6F24" w:rsidRPr="002C76E7">
        <w:rPr>
          <w:sz w:val="28"/>
          <w:szCs w:val="28"/>
        </w:rPr>
        <w:t>Формула 2</w:t>
      </w:r>
    </w:p>
    <w:p w:rsidR="004D6F24" w:rsidRPr="002C76E7" w:rsidRDefault="00A418F1" w:rsidP="00A418F1">
      <w:pPr>
        <w:pStyle w:val="a6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4D6F24" w:rsidRPr="002C76E7">
        <w:rPr>
          <w:sz w:val="28"/>
          <w:szCs w:val="28"/>
        </w:rPr>
        <w:t>Н</w:t>
      </w:r>
      <w:r w:rsidR="004D6F24" w:rsidRPr="002C76E7">
        <w:rPr>
          <w:sz w:val="28"/>
          <w:szCs w:val="28"/>
          <w:vertAlign w:val="subscript"/>
        </w:rPr>
        <w:t>б</w:t>
      </w:r>
      <w:proofErr w:type="spellEnd"/>
      <w:r w:rsidR="004D6F24" w:rsidRPr="002C76E7">
        <w:rPr>
          <w:sz w:val="28"/>
          <w:szCs w:val="28"/>
        </w:rPr>
        <w:t xml:space="preserve"> = </w:t>
      </w:r>
      <w:proofErr w:type="spellStart"/>
      <w:r w:rsidR="004D6F24" w:rsidRPr="002C76E7">
        <w:rPr>
          <w:sz w:val="28"/>
          <w:szCs w:val="28"/>
        </w:rPr>
        <w:t>С</w:t>
      </w:r>
      <w:r w:rsidR="004D6F24" w:rsidRPr="002C76E7">
        <w:rPr>
          <w:sz w:val="28"/>
          <w:szCs w:val="28"/>
          <w:vertAlign w:val="subscript"/>
        </w:rPr>
        <w:t>рс</w:t>
      </w:r>
      <w:proofErr w:type="spellEnd"/>
      <w:r w:rsidR="004D6F24" w:rsidRPr="002C76E7">
        <w:rPr>
          <w:sz w:val="28"/>
          <w:szCs w:val="28"/>
        </w:rPr>
        <w:t xml:space="preserve"> * 0,001, где:</w:t>
      </w:r>
    </w:p>
    <w:p w:rsidR="004D6F24" w:rsidRPr="002C76E7" w:rsidRDefault="00A418F1" w:rsidP="00A418F1">
      <w:pPr>
        <w:pStyle w:val="a6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4D6F24" w:rsidRPr="002C76E7">
        <w:rPr>
          <w:sz w:val="28"/>
          <w:szCs w:val="28"/>
        </w:rPr>
        <w:t>Н</w:t>
      </w:r>
      <w:r w:rsidR="004D6F24" w:rsidRPr="002C76E7">
        <w:rPr>
          <w:sz w:val="28"/>
          <w:szCs w:val="28"/>
          <w:vertAlign w:val="subscript"/>
        </w:rPr>
        <w:t>б</w:t>
      </w:r>
      <w:proofErr w:type="spellEnd"/>
      <w:r w:rsidR="004D6F24" w:rsidRPr="002C76E7">
        <w:rPr>
          <w:sz w:val="28"/>
          <w:szCs w:val="28"/>
        </w:rPr>
        <w:t xml:space="preserve"> - базовый размер платы за наем жилого помещения;</w:t>
      </w:r>
    </w:p>
    <w:p w:rsidR="004D6F24" w:rsidRPr="002C76E7" w:rsidRDefault="00A418F1" w:rsidP="00A418F1">
      <w:pPr>
        <w:pStyle w:val="a6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4D6F24" w:rsidRPr="002C76E7">
        <w:rPr>
          <w:sz w:val="28"/>
          <w:szCs w:val="28"/>
        </w:rPr>
        <w:t>С</w:t>
      </w:r>
      <w:r w:rsidR="004D6F24" w:rsidRPr="002C76E7">
        <w:rPr>
          <w:sz w:val="28"/>
          <w:szCs w:val="28"/>
          <w:vertAlign w:val="subscript"/>
        </w:rPr>
        <w:t>рс</w:t>
      </w:r>
      <w:proofErr w:type="spellEnd"/>
      <w:r w:rsidR="004D6F24" w:rsidRPr="002C76E7">
        <w:rPr>
          <w:sz w:val="28"/>
          <w:szCs w:val="28"/>
        </w:rPr>
        <w:t xml:space="preserve"> - средняя цена 1 кв. м общей площади квартир на вторичном рынке жилья по Псковской области.</w:t>
      </w:r>
    </w:p>
    <w:p w:rsidR="004D6F24" w:rsidRPr="002C76E7" w:rsidRDefault="00A418F1" w:rsidP="00A418F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6F24" w:rsidRPr="002C76E7">
        <w:rPr>
          <w:rFonts w:ascii="Times New Roman" w:hAnsi="Times New Roman" w:cs="Times New Roman"/>
          <w:sz w:val="28"/>
          <w:szCs w:val="28"/>
        </w:rPr>
        <w:t>3.2. Средняя цена 1 кв. м общей площади квартир на вторичном рынке жилья по Псковской области определяется по актуальным данным Федеральной службы государственной статистики, которые размещаются в свободном доступе в Единой межведомственной информационно-статистической системе (ЕМИСС) (по всем типам квартир).</w:t>
      </w:r>
    </w:p>
    <w:p w:rsidR="004D6F24" w:rsidRPr="002C76E7" w:rsidRDefault="00A418F1" w:rsidP="00A418F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6F24" w:rsidRPr="002C76E7">
        <w:rPr>
          <w:rFonts w:ascii="Times New Roman" w:hAnsi="Times New Roman" w:cs="Times New Roman"/>
          <w:sz w:val="28"/>
          <w:szCs w:val="28"/>
        </w:rPr>
        <w:t xml:space="preserve">В случае отсутствия указанной информации по Псковской области используется средняя цена 1 кв. м. общей площади квартир на вторичном </w:t>
      </w:r>
      <w:r w:rsidR="004D6F24" w:rsidRPr="002C76E7">
        <w:rPr>
          <w:rFonts w:ascii="Times New Roman" w:hAnsi="Times New Roman" w:cs="Times New Roman"/>
          <w:sz w:val="28"/>
          <w:szCs w:val="28"/>
        </w:rPr>
        <w:lastRenderedPageBreak/>
        <w:t>рынке жилья по Северо-Западному федеральному округу (по всем типам квартир).</w:t>
      </w:r>
    </w:p>
    <w:p w:rsidR="004D6F24" w:rsidRPr="002C76E7" w:rsidRDefault="004D6F24" w:rsidP="00A418F1">
      <w:pPr>
        <w:pStyle w:val="a6"/>
        <w:suppressAutoHyphens/>
        <w:jc w:val="both"/>
        <w:rPr>
          <w:sz w:val="28"/>
          <w:szCs w:val="28"/>
        </w:rPr>
      </w:pPr>
    </w:p>
    <w:p w:rsidR="004D6F24" w:rsidRPr="002C76E7" w:rsidRDefault="004D6F24" w:rsidP="00A418F1">
      <w:pPr>
        <w:pStyle w:val="ConsPlusNormal"/>
        <w:suppressAutoHyphens/>
        <w:jc w:val="center"/>
        <w:outlineLvl w:val="1"/>
        <w:rPr>
          <w:sz w:val="24"/>
          <w:szCs w:val="24"/>
        </w:rPr>
      </w:pPr>
      <w:r w:rsidRPr="002C76E7">
        <w:rPr>
          <w:sz w:val="24"/>
          <w:szCs w:val="24"/>
        </w:rPr>
        <w:t>4. КОЭФФИЦИЕНТ, ХАРАКТЕРИЗУЮЩИЙ КАЧЕСТВО И БЛАГОУСТРОЙСТВО ЖИЛОГО ПОМЕЩЕНИЯ,</w:t>
      </w:r>
      <w:r w:rsidR="002C76E7" w:rsidRPr="002C76E7">
        <w:rPr>
          <w:sz w:val="24"/>
          <w:szCs w:val="24"/>
        </w:rPr>
        <w:t xml:space="preserve"> </w:t>
      </w:r>
      <w:r w:rsidRPr="002C76E7">
        <w:rPr>
          <w:sz w:val="24"/>
          <w:szCs w:val="24"/>
        </w:rPr>
        <w:t>МЕСТОРАСПОЛОЖЕНИЕ ДОМА (К</w:t>
      </w:r>
      <w:proofErr w:type="gramStart"/>
      <w:r w:rsidRPr="002C76E7">
        <w:rPr>
          <w:sz w:val="24"/>
          <w:szCs w:val="24"/>
          <w:vertAlign w:val="subscript"/>
          <w:lang w:val="en-US"/>
        </w:rPr>
        <w:t>j</w:t>
      </w:r>
      <w:proofErr w:type="gramEnd"/>
      <w:r w:rsidRPr="002C76E7">
        <w:rPr>
          <w:sz w:val="24"/>
          <w:szCs w:val="24"/>
        </w:rPr>
        <w:t>)</w:t>
      </w:r>
    </w:p>
    <w:p w:rsidR="004D6F24" w:rsidRPr="002C76E7" w:rsidRDefault="004D6F24" w:rsidP="00A418F1">
      <w:pPr>
        <w:pStyle w:val="a6"/>
        <w:suppressAutoHyphens/>
        <w:jc w:val="center"/>
        <w:rPr>
          <w:sz w:val="28"/>
          <w:szCs w:val="28"/>
        </w:rPr>
      </w:pPr>
    </w:p>
    <w:p w:rsidR="004D6F24" w:rsidRPr="002C76E7" w:rsidRDefault="00A418F1" w:rsidP="00A418F1">
      <w:pPr>
        <w:pStyle w:val="a6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6F24" w:rsidRPr="002C76E7">
        <w:rPr>
          <w:sz w:val="28"/>
          <w:szCs w:val="28"/>
        </w:rPr>
        <w:t>4.1. 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</w:t>
      </w:r>
    </w:p>
    <w:p w:rsidR="004D6F24" w:rsidRPr="002C76E7" w:rsidRDefault="00A418F1" w:rsidP="00A418F1">
      <w:pPr>
        <w:pStyle w:val="a6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6F24" w:rsidRPr="002C76E7">
        <w:rPr>
          <w:sz w:val="28"/>
          <w:szCs w:val="28"/>
        </w:rPr>
        <w:t xml:space="preserve">4.2. Интегральное значение </w:t>
      </w:r>
      <w:proofErr w:type="spellStart"/>
      <w:r w:rsidR="004D6F24" w:rsidRPr="002C76E7">
        <w:rPr>
          <w:sz w:val="28"/>
          <w:szCs w:val="28"/>
        </w:rPr>
        <w:t>К</w:t>
      </w:r>
      <w:proofErr w:type="gramStart"/>
      <w:r w:rsidR="004D6F24" w:rsidRPr="002C76E7">
        <w:rPr>
          <w:sz w:val="28"/>
          <w:szCs w:val="28"/>
          <w:vertAlign w:val="subscript"/>
        </w:rPr>
        <w:t>j</w:t>
      </w:r>
      <w:proofErr w:type="spellEnd"/>
      <w:proofErr w:type="gramEnd"/>
      <w:r w:rsidR="004D6F24" w:rsidRPr="002C76E7">
        <w:rPr>
          <w:sz w:val="28"/>
          <w:szCs w:val="28"/>
        </w:rPr>
        <w:t xml:space="preserve"> для жилого помещения рассчитывается как средневзвешенное значение показателей по отдельным параметрам по формуле 3:</w:t>
      </w:r>
    </w:p>
    <w:p w:rsidR="004D6F24" w:rsidRPr="002C76E7" w:rsidRDefault="00A418F1" w:rsidP="00A418F1">
      <w:pPr>
        <w:pStyle w:val="a6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6F24" w:rsidRPr="002C76E7">
        <w:rPr>
          <w:sz w:val="28"/>
          <w:szCs w:val="28"/>
        </w:rPr>
        <w:t>Формула 3</w:t>
      </w:r>
    </w:p>
    <w:p w:rsidR="004D6F24" w:rsidRPr="002C76E7" w:rsidRDefault="00A418F1" w:rsidP="00A418F1">
      <w:pPr>
        <w:pStyle w:val="a6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6F24" w:rsidRPr="002C76E7">
        <w:rPr>
          <w:sz w:val="28"/>
          <w:szCs w:val="28"/>
        </w:rPr>
        <w:t>К</w:t>
      </w:r>
      <w:r w:rsidR="004D6F24" w:rsidRPr="002C76E7">
        <w:rPr>
          <w:sz w:val="28"/>
          <w:szCs w:val="28"/>
          <w:vertAlign w:val="subscript"/>
          <w:lang w:val="en-US"/>
        </w:rPr>
        <w:t>j</w:t>
      </w:r>
      <w:r w:rsidR="004D6F24" w:rsidRPr="002C76E7">
        <w:rPr>
          <w:sz w:val="28"/>
          <w:szCs w:val="28"/>
        </w:rPr>
        <w:t xml:space="preserve"> = (К</w:t>
      </w:r>
      <w:r w:rsidR="004D6F24" w:rsidRPr="002C76E7">
        <w:rPr>
          <w:sz w:val="28"/>
          <w:szCs w:val="28"/>
          <w:vertAlign w:val="subscript"/>
        </w:rPr>
        <w:t>1</w:t>
      </w:r>
      <w:r w:rsidR="004D6F24" w:rsidRPr="002C76E7">
        <w:rPr>
          <w:sz w:val="28"/>
          <w:szCs w:val="28"/>
        </w:rPr>
        <w:t xml:space="preserve"> + К</w:t>
      </w:r>
      <w:r w:rsidR="004D6F24" w:rsidRPr="002C76E7">
        <w:rPr>
          <w:sz w:val="28"/>
          <w:szCs w:val="28"/>
          <w:vertAlign w:val="subscript"/>
        </w:rPr>
        <w:t>2</w:t>
      </w:r>
      <w:r w:rsidR="004D6F24" w:rsidRPr="002C76E7">
        <w:rPr>
          <w:sz w:val="28"/>
          <w:szCs w:val="28"/>
        </w:rPr>
        <w:t xml:space="preserve"> + К</w:t>
      </w:r>
      <w:r w:rsidR="004D6F24" w:rsidRPr="002C76E7">
        <w:rPr>
          <w:sz w:val="28"/>
          <w:szCs w:val="28"/>
          <w:vertAlign w:val="subscript"/>
        </w:rPr>
        <w:t>3</w:t>
      </w:r>
      <w:r w:rsidR="004D6F24" w:rsidRPr="002C76E7">
        <w:rPr>
          <w:sz w:val="28"/>
          <w:szCs w:val="28"/>
        </w:rPr>
        <w:t>)</w:t>
      </w:r>
      <w:proofErr w:type="gramStart"/>
      <w:r w:rsidR="004D6F24" w:rsidRPr="002C76E7">
        <w:rPr>
          <w:sz w:val="28"/>
          <w:szCs w:val="28"/>
        </w:rPr>
        <w:t xml:space="preserve"> :</w:t>
      </w:r>
      <w:proofErr w:type="gramEnd"/>
      <w:r w:rsidR="004D6F24" w:rsidRPr="002C76E7">
        <w:rPr>
          <w:sz w:val="28"/>
          <w:szCs w:val="28"/>
        </w:rPr>
        <w:t xml:space="preserve"> 3, где:</w:t>
      </w:r>
    </w:p>
    <w:p w:rsidR="004D6F24" w:rsidRPr="002C76E7" w:rsidRDefault="00A418F1" w:rsidP="00A418F1">
      <w:pPr>
        <w:pStyle w:val="a6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4D6F24" w:rsidRPr="002C76E7">
        <w:rPr>
          <w:sz w:val="28"/>
          <w:szCs w:val="28"/>
        </w:rPr>
        <w:t>К</w:t>
      </w:r>
      <w:proofErr w:type="gramStart"/>
      <w:r w:rsidR="004D6F24" w:rsidRPr="002C76E7">
        <w:rPr>
          <w:sz w:val="28"/>
          <w:szCs w:val="28"/>
          <w:vertAlign w:val="subscript"/>
        </w:rPr>
        <w:t>j</w:t>
      </w:r>
      <w:proofErr w:type="spellEnd"/>
      <w:proofErr w:type="gramEnd"/>
      <w:r w:rsidR="004D6F24" w:rsidRPr="002C76E7">
        <w:rPr>
          <w:sz w:val="28"/>
          <w:szCs w:val="28"/>
        </w:rPr>
        <w:t xml:space="preserve"> - коэффициент, характеризующий качество и благоустройство жилого помещения, месторасположения дома;</w:t>
      </w:r>
    </w:p>
    <w:p w:rsidR="004D6F24" w:rsidRPr="002C76E7" w:rsidRDefault="00A418F1" w:rsidP="00A418F1">
      <w:pPr>
        <w:pStyle w:val="a6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6F24" w:rsidRPr="002C76E7">
        <w:rPr>
          <w:sz w:val="28"/>
          <w:szCs w:val="28"/>
        </w:rPr>
        <w:t>К</w:t>
      </w:r>
      <w:proofErr w:type="gramStart"/>
      <w:r w:rsidR="004D6F24" w:rsidRPr="002C76E7">
        <w:rPr>
          <w:sz w:val="28"/>
          <w:szCs w:val="28"/>
          <w:vertAlign w:val="subscript"/>
        </w:rPr>
        <w:t>1</w:t>
      </w:r>
      <w:proofErr w:type="gramEnd"/>
      <w:r w:rsidR="004D6F24" w:rsidRPr="002C76E7">
        <w:rPr>
          <w:sz w:val="28"/>
          <w:szCs w:val="28"/>
        </w:rPr>
        <w:t xml:space="preserve"> - коэффициент, характеризующий качество жилого помещения;</w:t>
      </w:r>
    </w:p>
    <w:p w:rsidR="004D6F24" w:rsidRPr="002C76E7" w:rsidRDefault="00A418F1" w:rsidP="00A418F1">
      <w:pPr>
        <w:pStyle w:val="a6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6F24" w:rsidRPr="002C76E7">
        <w:rPr>
          <w:sz w:val="28"/>
          <w:szCs w:val="28"/>
        </w:rPr>
        <w:t>К</w:t>
      </w:r>
      <w:proofErr w:type="gramStart"/>
      <w:r w:rsidR="004D6F24" w:rsidRPr="002C76E7">
        <w:rPr>
          <w:sz w:val="28"/>
          <w:szCs w:val="28"/>
          <w:vertAlign w:val="subscript"/>
        </w:rPr>
        <w:t>2</w:t>
      </w:r>
      <w:proofErr w:type="gramEnd"/>
      <w:r w:rsidR="004D6F24" w:rsidRPr="002C76E7">
        <w:rPr>
          <w:sz w:val="28"/>
          <w:szCs w:val="28"/>
        </w:rPr>
        <w:t xml:space="preserve"> - коэффициент, характеризующий благоустройство жилого помещения;</w:t>
      </w:r>
    </w:p>
    <w:p w:rsidR="004D6F24" w:rsidRPr="002C76E7" w:rsidRDefault="00A418F1" w:rsidP="00A418F1">
      <w:pPr>
        <w:pStyle w:val="a6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6F24" w:rsidRPr="002C76E7">
        <w:rPr>
          <w:sz w:val="28"/>
          <w:szCs w:val="28"/>
        </w:rPr>
        <w:t>К</w:t>
      </w:r>
      <w:r w:rsidR="004D6F24" w:rsidRPr="002C76E7">
        <w:rPr>
          <w:sz w:val="28"/>
          <w:szCs w:val="28"/>
          <w:vertAlign w:val="subscript"/>
        </w:rPr>
        <w:t>3</w:t>
      </w:r>
      <w:r w:rsidR="004D6F24" w:rsidRPr="002C76E7">
        <w:rPr>
          <w:sz w:val="28"/>
          <w:szCs w:val="28"/>
        </w:rPr>
        <w:t xml:space="preserve"> - коэффициент, характеризующий месторасположение дома.</w:t>
      </w:r>
    </w:p>
    <w:p w:rsidR="004D6F24" w:rsidRPr="002C76E7" w:rsidRDefault="004D6F24" w:rsidP="00A418F1">
      <w:pPr>
        <w:pStyle w:val="a6"/>
        <w:suppressAutoHyphens/>
        <w:jc w:val="both"/>
        <w:rPr>
          <w:sz w:val="28"/>
          <w:szCs w:val="28"/>
        </w:rPr>
      </w:pPr>
    </w:p>
    <w:p w:rsidR="004D6F24" w:rsidRPr="002C76E7" w:rsidRDefault="00A418F1" w:rsidP="00A418F1">
      <w:pPr>
        <w:pStyle w:val="a6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6F24" w:rsidRPr="002C76E7">
        <w:rPr>
          <w:sz w:val="28"/>
          <w:szCs w:val="28"/>
        </w:rPr>
        <w:t>4.3 Значения показателей К</w:t>
      </w:r>
      <w:proofErr w:type="gramStart"/>
      <w:r w:rsidR="004D6F24" w:rsidRPr="002C76E7">
        <w:rPr>
          <w:sz w:val="28"/>
          <w:szCs w:val="28"/>
          <w:vertAlign w:val="subscript"/>
        </w:rPr>
        <w:t>1</w:t>
      </w:r>
      <w:proofErr w:type="gramEnd"/>
      <w:r w:rsidR="004D6F24" w:rsidRPr="002C76E7">
        <w:rPr>
          <w:sz w:val="28"/>
          <w:szCs w:val="28"/>
        </w:rPr>
        <w:t xml:space="preserve"> - К</w:t>
      </w:r>
      <w:r w:rsidR="004D6F24" w:rsidRPr="002C76E7">
        <w:rPr>
          <w:sz w:val="28"/>
          <w:szCs w:val="28"/>
          <w:vertAlign w:val="subscript"/>
        </w:rPr>
        <w:t>3</w:t>
      </w:r>
      <w:r w:rsidR="004D6F24" w:rsidRPr="002C76E7">
        <w:rPr>
          <w:sz w:val="28"/>
          <w:szCs w:val="28"/>
        </w:rPr>
        <w:t xml:space="preserve"> оцениваются в интервале [0,8; 1,</w:t>
      </w:r>
      <w:r w:rsidR="002C76E7" w:rsidRPr="002C76E7">
        <w:rPr>
          <w:sz w:val="28"/>
          <w:szCs w:val="28"/>
        </w:rPr>
        <w:t>3</w:t>
      </w:r>
      <w:r w:rsidR="004D6F24" w:rsidRPr="002C76E7">
        <w:rPr>
          <w:sz w:val="28"/>
          <w:szCs w:val="28"/>
        </w:rPr>
        <w:t xml:space="preserve">] и </w:t>
      </w:r>
      <w:r w:rsidR="00ED0BEE">
        <w:rPr>
          <w:sz w:val="28"/>
          <w:szCs w:val="28"/>
        </w:rPr>
        <w:t>установлено согласно приложению 2 настоящего решения</w:t>
      </w:r>
      <w:r w:rsidR="004D6F24" w:rsidRPr="002C76E7">
        <w:rPr>
          <w:sz w:val="28"/>
          <w:szCs w:val="28"/>
        </w:rPr>
        <w:t>.</w:t>
      </w:r>
    </w:p>
    <w:p w:rsidR="004D6F24" w:rsidRPr="002C76E7" w:rsidRDefault="004D6F24" w:rsidP="00A418F1">
      <w:pPr>
        <w:pStyle w:val="a6"/>
        <w:tabs>
          <w:tab w:val="left" w:pos="9053"/>
        </w:tabs>
        <w:suppressAutoHyphens/>
        <w:jc w:val="both"/>
        <w:rPr>
          <w:sz w:val="28"/>
          <w:szCs w:val="28"/>
        </w:rPr>
      </w:pPr>
      <w:r w:rsidRPr="002C76E7">
        <w:rPr>
          <w:sz w:val="28"/>
          <w:szCs w:val="28"/>
        </w:rPr>
        <w:tab/>
      </w:r>
    </w:p>
    <w:p w:rsidR="004D6F24" w:rsidRPr="002C76E7" w:rsidRDefault="004D6F24" w:rsidP="00A418F1">
      <w:pPr>
        <w:pStyle w:val="a6"/>
        <w:suppressAutoHyphens/>
        <w:jc w:val="center"/>
      </w:pPr>
      <w:r w:rsidRPr="002C76E7">
        <w:t>5. КОЭФФИЦИЕНТ СООТВЕТСТВИЯ ПЛАТЫ (К</w:t>
      </w:r>
      <w:r w:rsidRPr="002C76E7">
        <w:rPr>
          <w:vertAlign w:val="subscript"/>
        </w:rPr>
        <w:t>с</w:t>
      </w:r>
      <w:r w:rsidRPr="002C76E7">
        <w:t>)</w:t>
      </w:r>
    </w:p>
    <w:p w:rsidR="004D6F24" w:rsidRPr="002C76E7" w:rsidRDefault="004D6F24" w:rsidP="00A418F1">
      <w:pPr>
        <w:pStyle w:val="a6"/>
        <w:suppressAutoHyphens/>
        <w:jc w:val="both"/>
        <w:rPr>
          <w:sz w:val="28"/>
          <w:szCs w:val="28"/>
        </w:rPr>
      </w:pPr>
    </w:p>
    <w:p w:rsidR="004D6F24" w:rsidRPr="002C76E7" w:rsidRDefault="00A418F1" w:rsidP="00A418F1">
      <w:pPr>
        <w:pStyle w:val="a6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6F24" w:rsidRPr="002C76E7">
        <w:rPr>
          <w:sz w:val="28"/>
          <w:szCs w:val="28"/>
        </w:rPr>
        <w:t xml:space="preserve">5.1. Величина коэффициента соответствия платы устанавливается </w:t>
      </w:r>
      <w:r w:rsidR="00ED0BEE">
        <w:rPr>
          <w:sz w:val="28"/>
          <w:szCs w:val="28"/>
        </w:rPr>
        <w:t>п. 3 настоящего р</w:t>
      </w:r>
      <w:r w:rsidR="004D6F24" w:rsidRPr="002C76E7">
        <w:rPr>
          <w:sz w:val="28"/>
          <w:szCs w:val="28"/>
        </w:rPr>
        <w:t>ешени</w:t>
      </w:r>
      <w:r w:rsidR="00ED0BEE">
        <w:rPr>
          <w:sz w:val="28"/>
          <w:szCs w:val="28"/>
        </w:rPr>
        <w:t>я.</w:t>
      </w:r>
      <w:r w:rsidR="004D6F24" w:rsidRPr="002C76E7">
        <w:rPr>
          <w:sz w:val="28"/>
          <w:szCs w:val="28"/>
        </w:rPr>
        <w:t xml:space="preserve"> </w:t>
      </w:r>
    </w:p>
    <w:p w:rsidR="004D6F24" w:rsidRPr="002C76E7" w:rsidRDefault="00A418F1" w:rsidP="00A418F1">
      <w:pPr>
        <w:pStyle w:val="a6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6F24" w:rsidRPr="002C76E7">
        <w:rPr>
          <w:sz w:val="28"/>
          <w:szCs w:val="28"/>
        </w:rPr>
        <w:t>5.2. При этом К</w:t>
      </w:r>
      <w:r w:rsidR="004D6F24" w:rsidRPr="002C76E7">
        <w:rPr>
          <w:sz w:val="28"/>
          <w:szCs w:val="28"/>
          <w:vertAlign w:val="subscript"/>
        </w:rPr>
        <w:t>с</w:t>
      </w:r>
      <w:r w:rsidR="004D6F24" w:rsidRPr="002C76E7">
        <w:rPr>
          <w:sz w:val="28"/>
          <w:szCs w:val="28"/>
        </w:rPr>
        <w:t xml:space="preserve"> может быть </w:t>
      </w:r>
      <w:proofErr w:type="gramStart"/>
      <w:r w:rsidR="004D6F24" w:rsidRPr="002C76E7">
        <w:rPr>
          <w:sz w:val="28"/>
          <w:szCs w:val="28"/>
        </w:rPr>
        <w:t>установлен</w:t>
      </w:r>
      <w:proofErr w:type="gramEnd"/>
      <w:r w:rsidR="004D6F24" w:rsidRPr="002C76E7">
        <w:rPr>
          <w:sz w:val="28"/>
          <w:szCs w:val="28"/>
        </w:rPr>
        <w:t xml:space="preserve"> как единым для всех граждан, проживающих в данном муниципальном образовании, так и дифференцированно для отдельных категорий граждан, имеющих право на получение мер социальной поддержки, определенных федеральными законами, указами Президента Российской Федерации, постановлениями Правительства Российской Федерации или законами субъекта Российской Федерации.</w:t>
      </w:r>
    </w:p>
    <w:p w:rsidR="00A418F1" w:rsidRDefault="00A418F1" w:rsidP="00A418F1">
      <w:pPr>
        <w:pStyle w:val="a6"/>
        <w:suppressAutoHyphens/>
        <w:jc w:val="center"/>
      </w:pPr>
    </w:p>
    <w:p w:rsidR="004D6F24" w:rsidRPr="002C76E7" w:rsidRDefault="004D6F24" w:rsidP="00A418F1">
      <w:pPr>
        <w:pStyle w:val="a6"/>
        <w:suppressAutoHyphens/>
        <w:jc w:val="center"/>
      </w:pPr>
      <w:r w:rsidRPr="002C76E7">
        <w:t>6. ИЗМЕНЕНИЕ РАЗМЕРА ПЛАТЫ ЗА НАЕМ</w:t>
      </w:r>
    </w:p>
    <w:p w:rsidR="004D6F24" w:rsidRPr="002C76E7" w:rsidRDefault="004D6F24" w:rsidP="00A418F1">
      <w:pPr>
        <w:pStyle w:val="a6"/>
        <w:suppressAutoHyphens/>
        <w:jc w:val="both"/>
        <w:rPr>
          <w:sz w:val="28"/>
          <w:szCs w:val="28"/>
        </w:rPr>
      </w:pPr>
    </w:p>
    <w:p w:rsidR="00A418F1" w:rsidRDefault="00A418F1" w:rsidP="00A418F1">
      <w:pPr>
        <w:pStyle w:val="a6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6F24" w:rsidRPr="002C76E7">
        <w:rPr>
          <w:sz w:val="28"/>
          <w:szCs w:val="28"/>
        </w:rPr>
        <w:t>6.1. Изменение размера платы за наем осуществляется не чаще одного раза в год.</w:t>
      </w:r>
    </w:p>
    <w:p w:rsidR="00B4197A" w:rsidRDefault="00B4197A" w:rsidP="00A418F1">
      <w:pPr>
        <w:pStyle w:val="a6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4197A" w:rsidRPr="002C76E7" w:rsidRDefault="00B4197A" w:rsidP="00A418F1">
      <w:pPr>
        <w:pStyle w:val="a6"/>
        <w:suppressAutoHyphens/>
        <w:jc w:val="both"/>
        <w:rPr>
          <w:sz w:val="28"/>
          <w:szCs w:val="28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2C76E7" w:rsidTr="00A418F1">
        <w:trPr>
          <w:jc w:val="right"/>
        </w:trPr>
        <w:tc>
          <w:tcPr>
            <w:tcW w:w="4672" w:type="dxa"/>
          </w:tcPr>
          <w:p w:rsidR="002C76E7" w:rsidRDefault="002C76E7" w:rsidP="00A418F1">
            <w:pPr>
              <w:pStyle w:val="ConsPlusNormal"/>
              <w:suppressAutoHyphens/>
              <w:jc w:val="right"/>
              <w:outlineLvl w:val="0"/>
              <w:rPr>
                <w:sz w:val="24"/>
                <w:szCs w:val="24"/>
              </w:rPr>
            </w:pPr>
            <w:r w:rsidRPr="004D6F24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2</w:t>
            </w:r>
            <w:r w:rsidRPr="004D6F24">
              <w:rPr>
                <w:sz w:val="24"/>
                <w:szCs w:val="24"/>
              </w:rPr>
              <w:t xml:space="preserve"> к решению Собрания депутатов</w:t>
            </w:r>
            <w:r>
              <w:rPr>
                <w:sz w:val="24"/>
                <w:szCs w:val="24"/>
              </w:rPr>
              <w:t xml:space="preserve"> </w:t>
            </w:r>
            <w:r w:rsidRPr="004D6F24">
              <w:rPr>
                <w:sz w:val="24"/>
                <w:szCs w:val="24"/>
              </w:rPr>
              <w:t xml:space="preserve">Великолукского района </w:t>
            </w:r>
          </w:p>
          <w:p w:rsidR="002C76E7" w:rsidRDefault="002C76E7" w:rsidP="00A418F1">
            <w:pPr>
              <w:pStyle w:val="ConsPlusNormal"/>
              <w:suppressAutoHyphens/>
              <w:jc w:val="right"/>
              <w:outlineLvl w:val="0"/>
              <w:rPr>
                <w:sz w:val="24"/>
                <w:szCs w:val="24"/>
              </w:rPr>
            </w:pPr>
            <w:r w:rsidRPr="004D6F24">
              <w:rPr>
                <w:sz w:val="24"/>
                <w:szCs w:val="24"/>
              </w:rPr>
              <w:t>от</w:t>
            </w:r>
            <w:r w:rsidR="00A418F1">
              <w:rPr>
                <w:sz w:val="24"/>
                <w:szCs w:val="24"/>
              </w:rPr>
              <w:t xml:space="preserve"> </w:t>
            </w:r>
            <w:r w:rsidR="005B4E71">
              <w:rPr>
                <w:sz w:val="24"/>
                <w:szCs w:val="24"/>
              </w:rPr>
              <w:t>27.02.2025</w:t>
            </w:r>
            <w:r w:rsidR="00A418F1">
              <w:rPr>
                <w:sz w:val="24"/>
                <w:szCs w:val="24"/>
              </w:rPr>
              <w:t xml:space="preserve"> </w:t>
            </w:r>
            <w:r w:rsidRPr="004D6F24">
              <w:rPr>
                <w:sz w:val="24"/>
                <w:szCs w:val="24"/>
              </w:rPr>
              <w:t>№</w:t>
            </w:r>
            <w:r w:rsidR="00A418F1">
              <w:rPr>
                <w:sz w:val="24"/>
                <w:szCs w:val="24"/>
              </w:rPr>
              <w:t xml:space="preserve"> </w:t>
            </w:r>
            <w:r w:rsidR="005B4E71">
              <w:rPr>
                <w:sz w:val="24"/>
                <w:szCs w:val="24"/>
              </w:rPr>
              <w:t>161</w:t>
            </w:r>
          </w:p>
          <w:p w:rsidR="00A418F1" w:rsidRDefault="00A418F1" w:rsidP="00A41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6E7" w:rsidRDefault="002C76E7" w:rsidP="00A418F1">
            <w:pPr>
              <w:suppressAutoHyphens/>
              <w:spacing w:after="0" w:line="240" w:lineRule="auto"/>
              <w:jc w:val="both"/>
              <w:rPr>
                <w:sz w:val="24"/>
                <w:szCs w:val="24"/>
              </w:rPr>
            </w:pPr>
            <w:r w:rsidRPr="004D6F24">
              <w:rPr>
                <w:rFonts w:ascii="Times New Roman" w:hAnsi="Times New Roman" w:cs="Times New Roman"/>
                <w:sz w:val="24"/>
                <w:szCs w:val="24"/>
              </w:rPr>
              <w:t>«Об утверждении Положения о расчете размера</w:t>
            </w:r>
            <w:r w:rsidR="00A41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F24">
              <w:rPr>
                <w:rFonts w:ascii="Times New Roman" w:hAnsi="Times New Roman" w:cs="Times New Roman"/>
                <w:sz w:val="24"/>
                <w:szCs w:val="24"/>
              </w:rPr>
              <w:t>платы за пользование жилым помещением (платы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F24">
              <w:rPr>
                <w:rFonts w:ascii="Times New Roman" w:hAnsi="Times New Roman" w:cs="Times New Roman"/>
                <w:sz w:val="24"/>
                <w:szCs w:val="24"/>
              </w:rPr>
              <w:t>наем) для нанимателей жилых помещений по договорам социального найма и договорам найма жилых помещений государственного или</w:t>
            </w:r>
            <w:r w:rsidR="00A41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F24">
              <w:rPr>
                <w:rFonts w:ascii="Times New Roman" w:hAnsi="Times New Roman" w:cs="Times New Roman"/>
                <w:sz w:val="24"/>
                <w:szCs w:val="24"/>
              </w:rPr>
              <w:t>муниципального жилищного фонда в</w:t>
            </w:r>
            <w:r w:rsidR="00A41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F24">
              <w:rPr>
                <w:rFonts w:ascii="Times New Roman" w:hAnsi="Times New Roman" w:cs="Times New Roman"/>
                <w:sz w:val="24"/>
                <w:szCs w:val="24"/>
              </w:rPr>
              <w:t>муниципальном образовании «Великолукский район»</w:t>
            </w:r>
          </w:p>
        </w:tc>
      </w:tr>
    </w:tbl>
    <w:p w:rsidR="002C76E7" w:rsidRDefault="002C76E7" w:rsidP="00A418F1">
      <w:pPr>
        <w:pStyle w:val="ConsPlusNormal"/>
        <w:suppressAutoHyphens/>
        <w:jc w:val="both"/>
        <w:outlineLvl w:val="0"/>
        <w:rPr>
          <w:sz w:val="24"/>
          <w:szCs w:val="24"/>
        </w:rPr>
      </w:pPr>
    </w:p>
    <w:p w:rsidR="004D6F24" w:rsidRPr="002C76E7" w:rsidRDefault="004D6F24" w:rsidP="00A418F1">
      <w:pPr>
        <w:pStyle w:val="a6"/>
        <w:suppressAutoHyphens/>
        <w:jc w:val="both"/>
        <w:rPr>
          <w:sz w:val="28"/>
          <w:szCs w:val="28"/>
        </w:rPr>
      </w:pPr>
    </w:p>
    <w:p w:rsidR="004D6F24" w:rsidRPr="002C76E7" w:rsidRDefault="004D6F24" w:rsidP="00A418F1">
      <w:pPr>
        <w:pStyle w:val="a6"/>
        <w:suppressAutoHyphens/>
        <w:jc w:val="center"/>
        <w:rPr>
          <w:b/>
          <w:sz w:val="28"/>
          <w:szCs w:val="28"/>
        </w:rPr>
      </w:pPr>
      <w:r w:rsidRPr="002C76E7">
        <w:rPr>
          <w:b/>
          <w:sz w:val="28"/>
          <w:szCs w:val="28"/>
        </w:rPr>
        <w:t>Значения коэффициентов, характеризующих качество и благоустройство</w:t>
      </w:r>
    </w:p>
    <w:p w:rsidR="004D6F24" w:rsidRPr="002C76E7" w:rsidRDefault="004D6F24" w:rsidP="00A418F1">
      <w:pPr>
        <w:pStyle w:val="a6"/>
        <w:suppressAutoHyphens/>
        <w:jc w:val="center"/>
        <w:rPr>
          <w:b/>
          <w:sz w:val="28"/>
          <w:szCs w:val="28"/>
        </w:rPr>
      </w:pPr>
      <w:r w:rsidRPr="002C76E7">
        <w:rPr>
          <w:b/>
          <w:sz w:val="28"/>
          <w:szCs w:val="28"/>
        </w:rPr>
        <w:t>жилого помещения, месторасположение дома (К</w:t>
      </w:r>
      <w:proofErr w:type="gramStart"/>
      <w:r w:rsidRPr="002C76E7">
        <w:rPr>
          <w:b/>
          <w:sz w:val="28"/>
          <w:szCs w:val="28"/>
          <w:vertAlign w:val="subscript"/>
        </w:rPr>
        <w:t>1</w:t>
      </w:r>
      <w:proofErr w:type="gramEnd"/>
      <w:r w:rsidRPr="002C76E7">
        <w:rPr>
          <w:b/>
          <w:sz w:val="28"/>
          <w:szCs w:val="28"/>
        </w:rPr>
        <w:t xml:space="preserve"> - К</w:t>
      </w:r>
      <w:r w:rsidRPr="002C76E7">
        <w:rPr>
          <w:b/>
          <w:sz w:val="28"/>
          <w:szCs w:val="28"/>
          <w:vertAlign w:val="subscript"/>
        </w:rPr>
        <w:t>3</w:t>
      </w:r>
      <w:r w:rsidRPr="002C76E7">
        <w:rPr>
          <w:b/>
          <w:sz w:val="28"/>
          <w:szCs w:val="28"/>
        </w:rPr>
        <w:t>)</w:t>
      </w:r>
    </w:p>
    <w:p w:rsidR="004D6F24" w:rsidRPr="002C76E7" w:rsidRDefault="004D6F24" w:rsidP="00A418F1">
      <w:pPr>
        <w:pStyle w:val="a6"/>
        <w:suppressAutoHyphens/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7"/>
        <w:gridCol w:w="5801"/>
        <w:gridCol w:w="2256"/>
      </w:tblGrid>
      <w:tr w:rsidR="004D6F24" w:rsidRPr="002C76E7" w:rsidTr="00A418F1">
        <w:trPr>
          <w:tblHeader/>
          <w:jc w:val="center"/>
        </w:trPr>
        <w:tc>
          <w:tcPr>
            <w:tcW w:w="909" w:type="pct"/>
            <w:shd w:val="clear" w:color="auto" w:fill="auto"/>
          </w:tcPr>
          <w:p w:rsidR="004D6F24" w:rsidRPr="002C76E7" w:rsidRDefault="004D6F24" w:rsidP="00A418F1">
            <w:pPr>
              <w:pStyle w:val="a6"/>
              <w:suppressAutoHyphens/>
              <w:jc w:val="center"/>
            </w:pPr>
            <w:r w:rsidRPr="002C76E7">
              <w:t>Коэффициенты</w:t>
            </w:r>
          </w:p>
        </w:tc>
        <w:tc>
          <w:tcPr>
            <w:tcW w:w="2945" w:type="pct"/>
            <w:shd w:val="clear" w:color="auto" w:fill="auto"/>
          </w:tcPr>
          <w:p w:rsidR="004D6F24" w:rsidRPr="002C76E7" w:rsidRDefault="004D6F24" w:rsidP="00A418F1">
            <w:pPr>
              <w:pStyle w:val="a6"/>
              <w:suppressAutoHyphens/>
              <w:jc w:val="center"/>
            </w:pPr>
            <w:r w:rsidRPr="002C76E7">
              <w:t>Характеристики жилого помещения</w:t>
            </w:r>
          </w:p>
        </w:tc>
        <w:tc>
          <w:tcPr>
            <w:tcW w:w="1147" w:type="pct"/>
            <w:shd w:val="clear" w:color="auto" w:fill="auto"/>
          </w:tcPr>
          <w:p w:rsidR="004D6F24" w:rsidRPr="002C76E7" w:rsidRDefault="004D6F24" w:rsidP="00A418F1">
            <w:pPr>
              <w:pStyle w:val="a6"/>
              <w:suppressAutoHyphens/>
              <w:jc w:val="center"/>
            </w:pPr>
            <w:r w:rsidRPr="002C76E7">
              <w:t>Значения коэффициента</w:t>
            </w:r>
          </w:p>
        </w:tc>
      </w:tr>
      <w:tr w:rsidR="004D6F24" w:rsidRPr="002C76E7" w:rsidTr="00A418F1">
        <w:trPr>
          <w:jc w:val="center"/>
        </w:trPr>
        <w:tc>
          <w:tcPr>
            <w:tcW w:w="909" w:type="pct"/>
            <w:vMerge w:val="restart"/>
            <w:shd w:val="clear" w:color="auto" w:fill="auto"/>
          </w:tcPr>
          <w:p w:rsidR="004D6F24" w:rsidRPr="002C76E7" w:rsidRDefault="004D6F24" w:rsidP="00A418F1">
            <w:pPr>
              <w:pStyle w:val="a6"/>
              <w:suppressAutoHyphens/>
              <w:jc w:val="center"/>
            </w:pPr>
            <w:r w:rsidRPr="002C76E7">
              <w:t>К</w:t>
            </w:r>
            <w:proofErr w:type="gramStart"/>
            <w:r w:rsidRPr="002C76E7">
              <w:rPr>
                <w:vertAlign w:val="subscript"/>
              </w:rPr>
              <w:t>1</w:t>
            </w:r>
            <w:proofErr w:type="gramEnd"/>
          </w:p>
        </w:tc>
        <w:tc>
          <w:tcPr>
            <w:tcW w:w="2945" w:type="pct"/>
            <w:shd w:val="clear" w:color="auto" w:fill="auto"/>
          </w:tcPr>
          <w:p w:rsidR="004D6F24" w:rsidRPr="002C76E7" w:rsidRDefault="004D6F24" w:rsidP="00A418F1">
            <w:pPr>
              <w:pStyle w:val="a6"/>
              <w:suppressAutoHyphens/>
              <w:jc w:val="both"/>
              <w:rPr>
                <w:i/>
              </w:rPr>
            </w:pPr>
            <w:r w:rsidRPr="002C76E7">
              <w:rPr>
                <w:i/>
              </w:rPr>
              <w:t>Качество жилого помещения (материал стен дома)</w:t>
            </w:r>
          </w:p>
        </w:tc>
        <w:tc>
          <w:tcPr>
            <w:tcW w:w="1147" w:type="pct"/>
            <w:shd w:val="clear" w:color="auto" w:fill="auto"/>
          </w:tcPr>
          <w:p w:rsidR="004D6F24" w:rsidRPr="002C76E7" w:rsidRDefault="004D6F24" w:rsidP="00A418F1">
            <w:pPr>
              <w:pStyle w:val="a6"/>
              <w:suppressAutoHyphens/>
              <w:jc w:val="both"/>
            </w:pPr>
          </w:p>
        </w:tc>
      </w:tr>
      <w:tr w:rsidR="004D6F24" w:rsidRPr="002C76E7" w:rsidTr="00A418F1">
        <w:trPr>
          <w:jc w:val="center"/>
        </w:trPr>
        <w:tc>
          <w:tcPr>
            <w:tcW w:w="909" w:type="pct"/>
            <w:vMerge/>
            <w:shd w:val="clear" w:color="auto" w:fill="auto"/>
          </w:tcPr>
          <w:p w:rsidR="004D6F24" w:rsidRPr="002C76E7" w:rsidRDefault="004D6F24" w:rsidP="00A418F1">
            <w:pPr>
              <w:pStyle w:val="a6"/>
              <w:suppressAutoHyphens/>
              <w:jc w:val="center"/>
            </w:pPr>
          </w:p>
        </w:tc>
        <w:tc>
          <w:tcPr>
            <w:tcW w:w="2945" w:type="pct"/>
            <w:shd w:val="clear" w:color="auto" w:fill="auto"/>
          </w:tcPr>
          <w:p w:rsidR="004D6F24" w:rsidRPr="002C76E7" w:rsidRDefault="004D6F24" w:rsidP="00A418F1">
            <w:pPr>
              <w:pStyle w:val="a6"/>
              <w:suppressAutoHyphens/>
              <w:jc w:val="both"/>
            </w:pPr>
            <w:r w:rsidRPr="002C76E7">
              <w:t>кирпичный</w:t>
            </w:r>
          </w:p>
        </w:tc>
        <w:tc>
          <w:tcPr>
            <w:tcW w:w="1147" w:type="pct"/>
            <w:shd w:val="clear" w:color="auto" w:fill="auto"/>
          </w:tcPr>
          <w:p w:rsidR="004D6F24" w:rsidRPr="002C76E7" w:rsidRDefault="004D6F24" w:rsidP="00A418F1">
            <w:pPr>
              <w:pStyle w:val="a6"/>
              <w:suppressAutoHyphens/>
              <w:jc w:val="center"/>
            </w:pPr>
            <w:r w:rsidRPr="002C76E7">
              <w:t>1,1</w:t>
            </w:r>
          </w:p>
        </w:tc>
      </w:tr>
      <w:tr w:rsidR="004D6F24" w:rsidRPr="002C76E7" w:rsidTr="00A418F1">
        <w:trPr>
          <w:jc w:val="center"/>
        </w:trPr>
        <w:tc>
          <w:tcPr>
            <w:tcW w:w="909" w:type="pct"/>
            <w:vMerge/>
            <w:shd w:val="clear" w:color="auto" w:fill="auto"/>
          </w:tcPr>
          <w:p w:rsidR="004D6F24" w:rsidRPr="002C76E7" w:rsidRDefault="004D6F24" w:rsidP="00A418F1">
            <w:pPr>
              <w:pStyle w:val="a6"/>
              <w:suppressAutoHyphens/>
              <w:jc w:val="center"/>
            </w:pPr>
          </w:p>
        </w:tc>
        <w:tc>
          <w:tcPr>
            <w:tcW w:w="2945" w:type="pct"/>
            <w:shd w:val="clear" w:color="auto" w:fill="auto"/>
          </w:tcPr>
          <w:p w:rsidR="004D6F24" w:rsidRPr="002C76E7" w:rsidRDefault="004D6F24" w:rsidP="00A418F1">
            <w:pPr>
              <w:pStyle w:val="a6"/>
              <w:suppressAutoHyphens/>
              <w:jc w:val="both"/>
            </w:pPr>
            <w:r w:rsidRPr="002C76E7">
              <w:t>панельный</w:t>
            </w:r>
          </w:p>
        </w:tc>
        <w:tc>
          <w:tcPr>
            <w:tcW w:w="1147" w:type="pct"/>
            <w:shd w:val="clear" w:color="auto" w:fill="auto"/>
          </w:tcPr>
          <w:p w:rsidR="004D6F24" w:rsidRPr="002C76E7" w:rsidRDefault="004D6F24" w:rsidP="00A418F1">
            <w:pPr>
              <w:pStyle w:val="a6"/>
              <w:suppressAutoHyphens/>
              <w:jc w:val="center"/>
            </w:pPr>
            <w:r w:rsidRPr="002C76E7">
              <w:t>1,0</w:t>
            </w:r>
          </w:p>
        </w:tc>
      </w:tr>
      <w:tr w:rsidR="004D6F24" w:rsidRPr="002C76E7" w:rsidTr="00A418F1">
        <w:trPr>
          <w:jc w:val="center"/>
        </w:trPr>
        <w:tc>
          <w:tcPr>
            <w:tcW w:w="909" w:type="pct"/>
            <w:vMerge/>
            <w:shd w:val="clear" w:color="auto" w:fill="auto"/>
          </w:tcPr>
          <w:p w:rsidR="004D6F24" w:rsidRPr="002C76E7" w:rsidRDefault="004D6F24" w:rsidP="00A418F1">
            <w:pPr>
              <w:pStyle w:val="a6"/>
              <w:suppressAutoHyphens/>
              <w:jc w:val="center"/>
            </w:pPr>
          </w:p>
        </w:tc>
        <w:tc>
          <w:tcPr>
            <w:tcW w:w="2945" w:type="pct"/>
            <w:shd w:val="clear" w:color="auto" w:fill="auto"/>
          </w:tcPr>
          <w:p w:rsidR="004D6F24" w:rsidRPr="002C76E7" w:rsidRDefault="004D6F24" w:rsidP="00A418F1">
            <w:pPr>
              <w:pStyle w:val="a6"/>
              <w:suppressAutoHyphens/>
              <w:jc w:val="both"/>
            </w:pPr>
            <w:r w:rsidRPr="002C76E7">
              <w:t>деревянные, смешанные</w:t>
            </w:r>
          </w:p>
        </w:tc>
        <w:tc>
          <w:tcPr>
            <w:tcW w:w="1147" w:type="pct"/>
            <w:shd w:val="clear" w:color="auto" w:fill="auto"/>
          </w:tcPr>
          <w:p w:rsidR="004D6F24" w:rsidRPr="002C76E7" w:rsidRDefault="004D6F24" w:rsidP="00A418F1">
            <w:pPr>
              <w:pStyle w:val="a6"/>
              <w:suppressAutoHyphens/>
              <w:jc w:val="center"/>
            </w:pPr>
            <w:r w:rsidRPr="002C76E7">
              <w:t>0,8</w:t>
            </w:r>
          </w:p>
        </w:tc>
      </w:tr>
      <w:tr w:rsidR="004D6F24" w:rsidRPr="002C76E7" w:rsidTr="00A418F1">
        <w:trPr>
          <w:jc w:val="center"/>
        </w:trPr>
        <w:tc>
          <w:tcPr>
            <w:tcW w:w="909" w:type="pct"/>
            <w:vMerge w:val="restart"/>
            <w:shd w:val="clear" w:color="auto" w:fill="auto"/>
          </w:tcPr>
          <w:p w:rsidR="004D6F24" w:rsidRPr="002C76E7" w:rsidRDefault="004D6F24" w:rsidP="00A418F1">
            <w:pPr>
              <w:pStyle w:val="a6"/>
              <w:suppressAutoHyphens/>
              <w:jc w:val="center"/>
            </w:pPr>
            <w:r w:rsidRPr="002C76E7">
              <w:t>К</w:t>
            </w:r>
            <w:proofErr w:type="gramStart"/>
            <w:r w:rsidRPr="002C76E7">
              <w:rPr>
                <w:vertAlign w:val="subscript"/>
              </w:rPr>
              <w:t>2</w:t>
            </w:r>
            <w:proofErr w:type="gramEnd"/>
          </w:p>
        </w:tc>
        <w:tc>
          <w:tcPr>
            <w:tcW w:w="2945" w:type="pct"/>
            <w:shd w:val="clear" w:color="auto" w:fill="auto"/>
          </w:tcPr>
          <w:p w:rsidR="004D6F24" w:rsidRPr="002C76E7" w:rsidRDefault="004D6F24" w:rsidP="00A418F1">
            <w:pPr>
              <w:pStyle w:val="a6"/>
              <w:suppressAutoHyphens/>
              <w:jc w:val="both"/>
              <w:rPr>
                <w:i/>
              </w:rPr>
            </w:pPr>
            <w:r w:rsidRPr="002C76E7">
              <w:rPr>
                <w:i/>
              </w:rPr>
              <w:t>Благоустройство жилого помещения</w:t>
            </w:r>
          </w:p>
        </w:tc>
        <w:tc>
          <w:tcPr>
            <w:tcW w:w="1147" w:type="pct"/>
            <w:shd w:val="clear" w:color="auto" w:fill="auto"/>
          </w:tcPr>
          <w:p w:rsidR="004D6F24" w:rsidRPr="002C76E7" w:rsidRDefault="004D6F24" w:rsidP="00A418F1">
            <w:pPr>
              <w:pStyle w:val="a6"/>
              <w:suppressAutoHyphens/>
              <w:jc w:val="center"/>
            </w:pPr>
          </w:p>
        </w:tc>
      </w:tr>
      <w:tr w:rsidR="004D6F24" w:rsidRPr="002C76E7" w:rsidTr="00A418F1">
        <w:trPr>
          <w:jc w:val="center"/>
        </w:trPr>
        <w:tc>
          <w:tcPr>
            <w:tcW w:w="909" w:type="pct"/>
            <w:vMerge/>
            <w:shd w:val="clear" w:color="auto" w:fill="auto"/>
          </w:tcPr>
          <w:p w:rsidR="004D6F24" w:rsidRPr="002C76E7" w:rsidRDefault="004D6F24" w:rsidP="00A418F1">
            <w:pPr>
              <w:pStyle w:val="a6"/>
              <w:suppressAutoHyphens/>
              <w:jc w:val="center"/>
            </w:pPr>
          </w:p>
        </w:tc>
        <w:tc>
          <w:tcPr>
            <w:tcW w:w="2945" w:type="pct"/>
            <w:shd w:val="clear" w:color="auto" w:fill="auto"/>
          </w:tcPr>
          <w:p w:rsidR="004D6F24" w:rsidRPr="002C76E7" w:rsidRDefault="004D6F24" w:rsidP="00A418F1">
            <w:pPr>
              <w:pStyle w:val="a6"/>
              <w:suppressAutoHyphens/>
              <w:jc w:val="both"/>
            </w:pPr>
            <w:r w:rsidRPr="002C76E7">
              <w:t>благоустроенные</w:t>
            </w:r>
          </w:p>
        </w:tc>
        <w:tc>
          <w:tcPr>
            <w:tcW w:w="1147" w:type="pct"/>
            <w:shd w:val="clear" w:color="auto" w:fill="auto"/>
          </w:tcPr>
          <w:p w:rsidR="004D6F24" w:rsidRPr="002C76E7" w:rsidRDefault="004D6F24" w:rsidP="00A418F1">
            <w:pPr>
              <w:pStyle w:val="a6"/>
              <w:suppressAutoHyphens/>
              <w:jc w:val="center"/>
            </w:pPr>
            <w:r w:rsidRPr="002C76E7">
              <w:t>1,1</w:t>
            </w:r>
          </w:p>
        </w:tc>
      </w:tr>
      <w:tr w:rsidR="004D6F24" w:rsidRPr="002C76E7" w:rsidTr="00A418F1">
        <w:trPr>
          <w:jc w:val="center"/>
        </w:trPr>
        <w:tc>
          <w:tcPr>
            <w:tcW w:w="909" w:type="pct"/>
            <w:vMerge/>
            <w:shd w:val="clear" w:color="auto" w:fill="auto"/>
          </w:tcPr>
          <w:p w:rsidR="004D6F24" w:rsidRPr="002C76E7" w:rsidRDefault="004D6F24" w:rsidP="00A418F1">
            <w:pPr>
              <w:pStyle w:val="a6"/>
              <w:suppressAutoHyphens/>
              <w:jc w:val="center"/>
            </w:pPr>
          </w:p>
        </w:tc>
        <w:tc>
          <w:tcPr>
            <w:tcW w:w="2945" w:type="pct"/>
            <w:shd w:val="clear" w:color="auto" w:fill="auto"/>
          </w:tcPr>
          <w:p w:rsidR="004D6F24" w:rsidRPr="002C76E7" w:rsidRDefault="004D6F24" w:rsidP="00A418F1">
            <w:pPr>
              <w:pStyle w:val="a6"/>
              <w:suppressAutoHyphens/>
              <w:jc w:val="both"/>
            </w:pPr>
            <w:r w:rsidRPr="002C76E7">
              <w:t>частично благоустроенные</w:t>
            </w:r>
          </w:p>
        </w:tc>
        <w:tc>
          <w:tcPr>
            <w:tcW w:w="1147" w:type="pct"/>
            <w:shd w:val="clear" w:color="auto" w:fill="auto"/>
          </w:tcPr>
          <w:p w:rsidR="004D6F24" w:rsidRPr="002C76E7" w:rsidRDefault="004D6F24" w:rsidP="00A418F1">
            <w:pPr>
              <w:pStyle w:val="a6"/>
              <w:suppressAutoHyphens/>
              <w:jc w:val="center"/>
            </w:pPr>
            <w:r w:rsidRPr="002C76E7">
              <w:t>0,9</w:t>
            </w:r>
          </w:p>
        </w:tc>
      </w:tr>
      <w:tr w:rsidR="004D6F24" w:rsidRPr="002C76E7" w:rsidTr="00A418F1">
        <w:trPr>
          <w:jc w:val="center"/>
        </w:trPr>
        <w:tc>
          <w:tcPr>
            <w:tcW w:w="909" w:type="pct"/>
            <w:vMerge/>
            <w:shd w:val="clear" w:color="auto" w:fill="auto"/>
          </w:tcPr>
          <w:p w:rsidR="004D6F24" w:rsidRPr="002C76E7" w:rsidRDefault="004D6F24" w:rsidP="00A418F1">
            <w:pPr>
              <w:pStyle w:val="a6"/>
              <w:suppressAutoHyphens/>
              <w:jc w:val="center"/>
            </w:pPr>
          </w:p>
        </w:tc>
        <w:tc>
          <w:tcPr>
            <w:tcW w:w="2945" w:type="pct"/>
            <w:shd w:val="clear" w:color="auto" w:fill="auto"/>
          </w:tcPr>
          <w:p w:rsidR="004D6F24" w:rsidRPr="002C76E7" w:rsidRDefault="004D6F24" w:rsidP="00A418F1">
            <w:pPr>
              <w:pStyle w:val="a6"/>
              <w:suppressAutoHyphens/>
              <w:jc w:val="both"/>
            </w:pPr>
            <w:r w:rsidRPr="002C76E7">
              <w:t>неблагоустроенные</w:t>
            </w:r>
          </w:p>
        </w:tc>
        <w:tc>
          <w:tcPr>
            <w:tcW w:w="1147" w:type="pct"/>
            <w:shd w:val="clear" w:color="auto" w:fill="auto"/>
          </w:tcPr>
          <w:p w:rsidR="004D6F24" w:rsidRPr="002C76E7" w:rsidRDefault="004D6F24" w:rsidP="00A418F1">
            <w:pPr>
              <w:pStyle w:val="a6"/>
              <w:suppressAutoHyphens/>
              <w:jc w:val="center"/>
            </w:pPr>
            <w:r w:rsidRPr="002C76E7">
              <w:t>0,8</w:t>
            </w:r>
          </w:p>
        </w:tc>
      </w:tr>
      <w:tr w:rsidR="004D6F24" w:rsidRPr="002C76E7" w:rsidTr="00A418F1">
        <w:trPr>
          <w:jc w:val="center"/>
        </w:trPr>
        <w:tc>
          <w:tcPr>
            <w:tcW w:w="909" w:type="pct"/>
            <w:vMerge w:val="restart"/>
            <w:shd w:val="clear" w:color="auto" w:fill="auto"/>
          </w:tcPr>
          <w:p w:rsidR="004D6F24" w:rsidRPr="002C76E7" w:rsidRDefault="004D6F24" w:rsidP="00A418F1">
            <w:pPr>
              <w:pStyle w:val="a6"/>
              <w:suppressAutoHyphens/>
              <w:jc w:val="center"/>
            </w:pPr>
            <w:r w:rsidRPr="002C76E7">
              <w:t>К</w:t>
            </w:r>
            <w:r w:rsidRPr="002C76E7">
              <w:rPr>
                <w:vertAlign w:val="subscript"/>
              </w:rPr>
              <w:t>3</w:t>
            </w:r>
          </w:p>
        </w:tc>
        <w:tc>
          <w:tcPr>
            <w:tcW w:w="2945" w:type="pct"/>
            <w:shd w:val="clear" w:color="auto" w:fill="auto"/>
          </w:tcPr>
          <w:p w:rsidR="004D6F24" w:rsidRPr="002C76E7" w:rsidRDefault="004D6F24" w:rsidP="00A418F1">
            <w:pPr>
              <w:pStyle w:val="a6"/>
              <w:suppressAutoHyphens/>
              <w:jc w:val="both"/>
              <w:rPr>
                <w:i/>
              </w:rPr>
            </w:pPr>
            <w:r w:rsidRPr="002C76E7">
              <w:rPr>
                <w:i/>
              </w:rPr>
              <w:t>Месторасположение дома</w:t>
            </w:r>
          </w:p>
        </w:tc>
        <w:tc>
          <w:tcPr>
            <w:tcW w:w="1147" w:type="pct"/>
            <w:shd w:val="clear" w:color="auto" w:fill="auto"/>
          </w:tcPr>
          <w:p w:rsidR="004D6F24" w:rsidRPr="002C76E7" w:rsidRDefault="004D6F24" w:rsidP="00A418F1">
            <w:pPr>
              <w:pStyle w:val="a6"/>
              <w:suppressAutoHyphens/>
              <w:jc w:val="center"/>
            </w:pPr>
          </w:p>
        </w:tc>
      </w:tr>
      <w:tr w:rsidR="004D6F24" w:rsidRPr="002C76E7" w:rsidTr="00A418F1">
        <w:trPr>
          <w:jc w:val="center"/>
        </w:trPr>
        <w:tc>
          <w:tcPr>
            <w:tcW w:w="909" w:type="pct"/>
            <w:vMerge/>
            <w:shd w:val="clear" w:color="auto" w:fill="auto"/>
          </w:tcPr>
          <w:p w:rsidR="004D6F24" w:rsidRPr="002C76E7" w:rsidRDefault="004D6F24" w:rsidP="00A418F1">
            <w:pPr>
              <w:pStyle w:val="a6"/>
              <w:suppressAutoHyphens/>
              <w:jc w:val="both"/>
            </w:pPr>
          </w:p>
        </w:tc>
        <w:tc>
          <w:tcPr>
            <w:tcW w:w="2945" w:type="pct"/>
            <w:shd w:val="clear" w:color="auto" w:fill="auto"/>
          </w:tcPr>
          <w:p w:rsidR="004D6F24" w:rsidRPr="002C76E7" w:rsidRDefault="004D6F24" w:rsidP="00A418F1">
            <w:pPr>
              <w:pStyle w:val="a6"/>
              <w:suppressAutoHyphens/>
              <w:jc w:val="both"/>
            </w:pPr>
            <w:r w:rsidRPr="002C76E7">
              <w:t xml:space="preserve">территория </w:t>
            </w:r>
            <w:r w:rsidR="002C76E7">
              <w:t>города</w:t>
            </w:r>
          </w:p>
        </w:tc>
        <w:tc>
          <w:tcPr>
            <w:tcW w:w="1147" w:type="pct"/>
            <w:shd w:val="clear" w:color="auto" w:fill="auto"/>
          </w:tcPr>
          <w:p w:rsidR="004D6F24" w:rsidRPr="002C76E7" w:rsidRDefault="004D6F24" w:rsidP="00A418F1">
            <w:pPr>
              <w:pStyle w:val="a6"/>
              <w:suppressAutoHyphens/>
              <w:jc w:val="center"/>
            </w:pPr>
            <w:r w:rsidRPr="002C76E7">
              <w:t>1,3</w:t>
            </w:r>
          </w:p>
        </w:tc>
      </w:tr>
      <w:tr w:rsidR="004D6F24" w:rsidRPr="002C76E7" w:rsidTr="00A418F1">
        <w:trPr>
          <w:jc w:val="center"/>
        </w:trPr>
        <w:tc>
          <w:tcPr>
            <w:tcW w:w="909" w:type="pct"/>
            <w:vMerge/>
            <w:shd w:val="clear" w:color="auto" w:fill="auto"/>
          </w:tcPr>
          <w:p w:rsidR="004D6F24" w:rsidRPr="002C76E7" w:rsidRDefault="004D6F24" w:rsidP="00A418F1">
            <w:pPr>
              <w:pStyle w:val="a6"/>
              <w:suppressAutoHyphens/>
              <w:jc w:val="both"/>
            </w:pPr>
          </w:p>
        </w:tc>
        <w:tc>
          <w:tcPr>
            <w:tcW w:w="2945" w:type="pct"/>
            <w:shd w:val="clear" w:color="auto" w:fill="auto"/>
          </w:tcPr>
          <w:p w:rsidR="004D6F24" w:rsidRPr="002C76E7" w:rsidRDefault="004D6F24" w:rsidP="00A418F1">
            <w:pPr>
              <w:pStyle w:val="a6"/>
              <w:suppressAutoHyphens/>
              <w:jc w:val="both"/>
            </w:pPr>
            <w:r w:rsidRPr="002C76E7">
              <w:t>территория сельского поселения</w:t>
            </w:r>
          </w:p>
        </w:tc>
        <w:tc>
          <w:tcPr>
            <w:tcW w:w="1147" w:type="pct"/>
            <w:shd w:val="clear" w:color="auto" w:fill="auto"/>
          </w:tcPr>
          <w:p w:rsidR="004D6F24" w:rsidRPr="002C76E7" w:rsidRDefault="004D6F24" w:rsidP="00A418F1">
            <w:pPr>
              <w:pStyle w:val="a6"/>
              <w:suppressAutoHyphens/>
              <w:jc w:val="center"/>
            </w:pPr>
            <w:r w:rsidRPr="002C76E7">
              <w:t>0,8</w:t>
            </w:r>
          </w:p>
        </w:tc>
      </w:tr>
    </w:tbl>
    <w:p w:rsidR="004D6F24" w:rsidRPr="002C76E7" w:rsidRDefault="004D6F24" w:rsidP="00A418F1">
      <w:pPr>
        <w:pStyle w:val="a6"/>
        <w:suppressAutoHyphens/>
        <w:jc w:val="both"/>
        <w:rPr>
          <w:sz w:val="28"/>
          <w:szCs w:val="28"/>
        </w:rPr>
      </w:pPr>
    </w:p>
    <w:p w:rsidR="00B4197A" w:rsidRDefault="00B4197A" w:rsidP="00A418F1">
      <w:pPr>
        <w:suppressAutoHyphens/>
        <w:spacing w:after="0" w:line="240" w:lineRule="auto"/>
      </w:pPr>
      <w:r>
        <w:br w:type="page"/>
      </w:r>
    </w:p>
    <w:tbl>
      <w:tblPr>
        <w:tblStyle w:val="a7"/>
        <w:tblW w:w="0" w:type="auto"/>
        <w:jc w:val="right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2"/>
      </w:tblGrid>
      <w:tr w:rsidR="002C76E7" w:rsidTr="00A418F1">
        <w:trPr>
          <w:jc w:val="right"/>
        </w:trPr>
        <w:tc>
          <w:tcPr>
            <w:tcW w:w="4242" w:type="dxa"/>
          </w:tcPr>
          <w:p w:rsidR="002C76E7" w:rsidRDefault="002C76E7" w:rsidP="00A418F1">
            <w:pPr>
              <w:pStyle w:val="ConsPlusNormal"/>
              <w:suppressAutoHyphens/>
              <w:jc w:val="right"/>
              <w:outlineLvl w:val="0"/>
              <w:rPr>
                <w:sz w:val="24"/>
                <w:szCs w:val="24"/>
              </w:rPr>
            </w:pPr>
            <w:r w:rsidRPr="004D6F24">
              <w:rPr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sz w:val="24"/>
                <w:szCs w:val="24"/>
              </w:rPr>
              <w:t>3</w:t>
            </w:r>
            <w:r w:rsidRPr="004D6F24">
              <w:rPr>
                <w:sz w:val="24"/>
                <w:szCs w:val="24"/>
              </w:rPr>
              <w:t xml:space="preserve"> к решению Собрания депутатов</w:t>
            </w:r>
            <w:r>
              <w:rPr>
                <w:sz w:val="24"/>
                <w:szCs w:val="24"/>
              </w:rPr>
              <w:t xml:space="preserve"> </w:t>
            </w:r>
            <w:r w:rsidRPr="004D6F24">
              <w:rPr>
                <w:sz w:val="24"/>
                <w:szCs w:val="24"/>
              </w:rPr>
              <w:t xml:space="preserve">Великолукского района </w:t>
            </w:r>
          </w:p>
          <w:p w:rsidR="002C76E7" w:rsidRDefault="002C76E7" w:rsidP="00A418F1">
            <w:pPr>
              <w:pStyle w:val="ConsPlusNormal"/>
              <w:suppressAutoHyphens/>
              <w:jc w:val="right"/>
              <w:outlineLvl w:val="0"/>
              <w:rPr>
                <w:sz w:val="24"/>
                <w:szCs w:val="24"/>
              </w:rPr>
            </w:pPr>
            <w:r w:rsidRPr="004D6F24">
              <w:rPr>
                <w:sz w:val="24"/>
                <w:szCs w:val="24"/>
              </w:rPr>
              <w:t>от</w:t>
            </w:r>
            <w:r w:rsidR="005B4E71">
              <w:rPr>
                <w:sz w:val="24"/>
                <w:szCs w:val="24"/>
              </w:rPr>
              <w:t>27.02.2025</w:t>
            </w:r>
            <w:r w:rsidR="00A418F1">
              <w:rPr>
                <w:sz w:val="24"/>
                <w:szCs w:val="24"/>
              </w:rPr>
              <w:t xml:space="preserve"> </w:t>
            </w:r>
            <w:r w:rsidRPr="004D6F24">
              <w:rPr>
                <w:sz w:val="24"/>
                <w:szCs w:val="24"/>
              </w:rPr>
              <w:t>№</w:t>
            </w:r>
            <w:r w:rsidR="00A418F1">
              <w:rPr>
                <w:sz w:val="24"/>
                <w:szCs w:val="24"/>
              </w:rPr>
              <w:t xml:space="preserve"> </w:t>
            </w:r>
            <w:r w:rsidR="005B4E71">
              <w:rPr>
                <w:sz w:val="24"/>
                <w:szCs w:val="24"/>
              </w:rPr>
              <w:t>161</w:t>
            </w:r>
          </w:p>
          <w:p w:rsidR="00A418F1" w:rsidRDefault="00A418F1" w:rsidP="00A418F1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76E7" w:rsidRDefault="002C76E7" w:rsidP="00A418F1">
            <w:pPr>
              <w:suppressAutoHyphens/>
              <w:spacing w:after="0" w:line="240" w:lineRule="auto"/>
              <w:jc w:val="both"/>
            </w:pPr>
            <w:r w:rsidRPr="004D6F24">
              <w:rPr>
                <w:rFonts w:ascii="Times New Roman" w:hAnsi="Times New Roman" w:cs="Times New Roman"/>
                <w:sz w:val="24"/>
                <w:szCs w:val="24"/>
              </w:rPr>
              <w:t>«Об утверждении Положения о расчете размера платы за пользование жилым помещением (платы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F24">
              <w:rPr>
                <w:rFonts w:ascii="Times New Roman" w:hAnsi="Times New Roman" w:cs="Times New Roman"/>
                <w:sz w:val="24"/>
                <w:szCs w:val="24"/>
              </w:rPr>
              <w:t>наем) для нанимателей жилых помещений по договорам социального найма и договорам найма жилых помещений государственного или</w:t>
            </w:r>
            <w:r w:rsidR="00A41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6F2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униципального жилищного фонда в </w:t>
            </w:r>
            <w:r w:rsidRPr="004D6F24">
              <w:rPr>
                <w:rFonts w:ascii="Times New Roman" w:hAnsi="Times New Roman" w:cs="Times New Roman"/>
                <w:sz w:val="24"/>
                <w:szCs w:val="24"/>
              </w:rPr>
              <w:t>муниципальном образовании «Великолукский район»</w:t>
            </w:r>
          </w:p>
        </w:tc>
      </w:tr>
    </w:tbl>
    <w:p w:rsidR="004D6F24" w:rsidRPr="002C76E7" w:rsidRDefault="004D6F24" w:rsidP="00A418F1">
      <w:pPr>
        <w:pStyle w:val="ConsPlusNormal"/>
        <w:suppressAutoHyphens/>
        <w:jc w:val="both"/>
        <w:outlineLvl w:val="0"/>
      </w:pPr>
    </w:p>
    <w:p w:rsidR="004D6F24" w:rsidRPr="002C76E7" w:rsidRDefault="004D6F24" w:rsidP="00A418F1">
      <w:pPr>
        <w:pStyle w:val="ConsPlusNormal"/>
        <w:suppressAutoHyphens/>
        <w:jc w:val="both"/>
        <w:outlineLvl w:val="0"/>
      </w:pPr>
    </w:p>
    <w:p w:rsidR="004D6F24" w:rsidRDefault="004D6F24" w:rsidP="00A418F1">
      <w:pPr>
        <w:pStyle w:val="a6"/>
        <w:suppressAutoHyphens/>
        <w:jc w:val="center"/>
        <w:rPr>
          <w:b/>
        </w:rPr>
      </w:pPr>
      <w:r w:rsidRPr="002C76E7">
        <w:rPr>
          <w:b/>
        </w:rPr>
        <w:t>РАЗМЕР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В МУНИЦИПАЛЬНОМ ОБРАЗОВАНИИ «</w:t>
      </w:r>
      <w:r w:rsidR="002C76E7">
        <w:rPr>
          <w:b/>
        </w:rPr>
        <w:t>ВЕЛИКОЛУКСКИЙ РАЙОН</w:t>
      </w:r>
      <w:r w:rsidRPr="002C76E7">
        <w:rPr>
          <w:b/>
        </w:rPr>
        <w:t>»</w:t>
      </w:r>
    </w:p>
    <w:p w:rsidR="002C76E7" w:rsidRPr="002C76E7" w:rsidRDefault="002C76E7" w:rsidP="00A418F1">
      <w:pPr>
        <w:pStyle w:val="a6"/>
        <w:suppressAutoHyphens/>
        <w:jc w:val="both"/>
        <w:rPr>
          <w:b/>
        </w:rPr>
      </w:pPr>
    </w:p>
    <w:p w:rsidR="004D6F24" w:rsidRPr="002C76E7" w:rsidRDefault="002C76E7" w:rsidP="00A418F1">
      <w:pPr>
        <w:pStyle w:val="a6"/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руб./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1384"/>
        <w:gridCol w:w="1389"/>
        <w:gridCol w:w="1384"/>
        <w:gridCol w:w="1389"/>
        <w:gridCol w:w="1425"/>
        <w:gridCol w:w="1387"/>
      </w:tblGrid>
      <w:tr w:rsidR="00A418F1" w:rsidRPr="00A418F1" w:rsidTr="00A418F1">
        <w:trPr>
          <w:jc w:val="center"/>
        </w:trPr>
        <w:tc>
          <w:tcPr>
            <w:tcW w:w="759" w:type="pct"/>
            <w:vMerge w:val="restart"/>
            <w:shd w:val="clear" w:color="auto" w:fill="auto"/>
          </w:tcPr>
          <w:p w:rsidR="004D6F24" w:rsidRPr="00A418F1" w:rsidRDefault="004D6F24" w:rsidP="00A418F1">
            <w:pPr>
              <w:pStyle w:val="a6"/>
              <w:suppressAutoHyphens/>
              <w:jc w:val="both"/>
            </w:pPr>
            <w:r w:rsidRPr="00A418F1">
              <w:t>Качество жилого помещения (материал стен дома)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4D6F24" w:rsidRPr="00A418F1" w:rsidRDefault="004D6F24" w:rsidP="00A418F1">
            <w:pPr>
              <w:pStyle w:val="a6"/>
              <w:suppressAutoHyphens/>
              <w:jc w:val="both"/>
            </w:pPr>
            <w:r w:rsidRPr="00A418F1">
              <w:t>Благоустроенные дома</w:t>
            </w:r>
          </w:p>
        </w:tc>
        <w:tc>
          <w:tcPr>
            <w:tcW w:w="1407" w:type="pct"/>
            <w:gridSpan w:val="2"/>
            <w:shd w:val="clear" w:color="auto" w:fill="auto"/>
          </w:tcPr>
          <w:p w:rsidR="004D6F24" w:rsidRPr="00A418F1" w:rsidRDefault="004D6F24" w:rsidP="00A418F1">
            <w:pPr>
              <w:pStyle w:val="a6"/>
              <w:suppressAutoHyphens/>
              <w:jc w:val="both"/>
            </w:pPr>
            <w:r w:rsidRPr="00A418F1">
              <w:t>Частично благоустроенные дома</w:t>
            </w:r>
          </w:p>
        </w:tc>
        <w:tc>
          <w:tcPr>
            <w:tcW w:w="1428" w:type="pct"/>
            <w:gridSpan w:val="2"/>
            <w:shd w:val="clear" w:color="auto" w:fill="auto"/>
          </w:tcPr>
          <w:p w:rsidR="004D6F24" w:rsidRPr="00A418F1" w:rsidRDefault="004D6F24" w:rsidP="00A418F1">
            <w:pPr>
              <w:pStyle w:val="a6"/>
              <w:suppressAutoHyphens/>
              <w:jc w:val="both"/>
            </w:pPr>
            <w:r w:rsidRPr="00A418F1">
              <w:t>Неблагоустроенные дома</w:t>
            </w:r>
          </w:p>
        </w:tc>
      </w:tr>
      <w:tr w:rsidR="00A418F1" w:rsidRPr="00A418F1" w:rsidTr="00A418F1">
        <w:trPr>
          <w:jc w:val="center"/>
        </w:trPr>
        <w:tc>
          <w:tcPr>
            <w:tcW w:w="759" w:type="pct"/>
            <w:vMerge/>
            <w:shd w:val="clear" w:color="auto" w:fill="auto"/>
          </w:tcPr>
          <w:p w:rsidR="004D6F24" w:rsidRPr="00A418F1" w:rsidRDefault="004D6F24" w:rsidP="00A418F1">
            <w:pPr>
              <w:pStyle w:val="a6"/>
              <w:suppressAutoHyphens/>
              <w:jc w:val="both"/>
            </w:pPr>
          </w:p>
        </w:tc>
        <w:tc>
          <w:tcPr>
            <w:tcW w:w="702" w:type="pct"/>
            <w:shd w:val="clear" w:color="auto" w:fill="auto"/>
          </w:tcPr>
          <w:p w:rsidR="004D6F24" w:rsidRPr="00A418F1" w:rsidRDefault="004D6F24" w:rsidP="00A418F1">
            <w:pPr>
              <w:pStyle w:val="a6"/>
              <w:suppressAutoHyphens/>
              <w:jc w:val="both"/>
            </w:pPr>
            <w:r w:rsidRPr="00A418F1">
              <w:t xml:space="preserve">территория </w:t>
            </w:r>
            <w:r w:rsidR="002C76E7" w:rsidRPr="00A418F1">
              <w:t>города</w:t>
            </w:r>
          </w:p>
        </w:tc>
        <w:tc>
          <w:tcPr>
            <w:tcW w:w="705" w:type="pct"/>
            <w:shd w:val="clear" w:color="auto" w:fill="auto"/>
          </w:tcPr>
          <w:p w:rsidR="004D6F24" w:rsidRPr="00A418F1" w:rsidRDefault="004D6F24" w:rsidP="00A418F1">
            <w:pPr>
              <w:pStyle w:val="a6"/>
              <w:suppressAutoHyphens/>
              <w:jc w:val="both"/>
            </w:pPr>
            <w:r w:rsidRPr="00A418F1">
              <w:t>территория сельского поселения</w:t>
            </w:r>
          </w:p>
        </w:tc>
        <w:tc>
          <w:tcPr>
            <w:tcW w:w="702" w:type="pct"/>
            <w:shd w:val="clear" w:color="auto" w:fill="auto"/>
          </w:tcPr>
          <w:p w:rsidR="004D6F24" w:rsidRPr="00A418F1" w:rsidRDefault="004D6F24" w:rsidP="00A418F1">
            <w:pPr>
              <w:pStyle w:val="a6"/>
              <w:suppressAutoHyphens/>
              <w:jc w:val="both"/>
            </w:pPr>
            <w:r w:rsidRPr="00A418F1">
              <w:t xml:space="preserve">территория </w:t>
            </w:r>
            <w:r w:rsidR="002C76E7" w:rsidRPr="00A418F1">
              <w:t>города</w:t>
            </w:r>
          </w:p>
        </w:tc>
        <w:tc>
          <w:tcPr>
            <w:tcW w:w="705" w:type="pct"/>
            <w:shd w:val="clear" w:color="auto" w:fill="auto"/>
          </w:tcPr>
          <w:p w:rsidR="004D6F24" w:rsidRPr="00A418F1" w:rsidRDefault="004D6F24" w:rsidP="00A418F1">
            <w:pPr>
              <w:pStyle w:val="a6"/>
              <w:suppressAutoHyphens/>
              <w:jc w:val="both"/>
            </w:pPr>
            <w:r w:rsidRPr="00A418F1">
              <w:t>территория сельского поселения</w:t>
            </w:r>
          </w:p>
        </w:tc>
        <w:tc>
          <w:tcPr>
            <w:tcW w:w="723" w:type="pct"/>
            <w:shd w:val="clear" w:color="auto" w:fill="auto"/>
          </w:tcPr>
          <w:p w:rsidR="004D6F24" w:rsidRPr="00A418F1" w:rsidRDefault="002C76E7" w:rsidP="00A418F1">
            <w:pPr>
              <w:pStyle w:val="a6"/>
              <w:suppressAutoHyphens/>
              <w:jc w:val="both"/>
            </w:pPr>
            <w:r w:rsidRPr="00A418F1">
              <w:t>Территория города</w:t>
            </w:r>
          </w:p>
        </w:tc>
        <w:tc>
          <w:tcPr>
            <w:tcW w:w="705" w:type="pct"/>
            <w:shd w:val="clear" w:color="auto" w:fill="auto"/>
          </w:tcPr>
          <w:p w:rsidR="004D6F24" w:rsidRPr="00A418F1" w:rsidRDefault="004D6F24" w:rsidP="00A418F1">
            <w:pPr>
              <w:pStyle w:val="a6"/>
              <w:suppressAutoHyphens/>
              <w:jc w:val="both"/>
            </w:pPr>
            <w:r w:rsidRPr="00A418F1">
              <w:t>территория сельского поселения</w:t>
            </w:r>
          </w:p>
        </w:tc>
      </w:tr>
      <w:tr w:rsidR="00A418F1" w:rsidRPr="00A418F1" w:rsidTr="00A418F1">
        <w:trPr>
          <w:jc w:val="center"/>
        </w:trPr>
        <w:tc>
          <w:tcPr>
            <w:tcW w:w="759" w:type="pct"/>
            <w:shd w:val="clear" w:color="auto" w:fill="auto"/>
          </w:tcPr>
          <w:p w:rsidR="004D6F24" w:rsidRPr="00A418F1" w:rsidRDefault="004D6F24" w:rsidP="00A418F1">
            <w:pPr>
              <w:pStyle w:val="a6"/>
              <w:suppressAutoHyphens/>
              <w:jc w:val="both"/>
            </w:pPr>
            <w:r w:rsidRPr="00A418F1">
              <w:t>кирпичный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F24" w:rsidRPr="00A418F1" w:rsidRDefault="002C76E7" w:rsidP="00A41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418F1">
              <w:rPr>
                <w:rFonts w:ascii="Times New Roman" w:hAnsi="Times New Roman" w:cs="Times New Roman"/>
                <w:bCs/>
              </w:rPr>
              <w:t>10,23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F24" w:rsidRPr="00A418F1" w:rsidRDefault="002C76E7" w:rsidP="00A41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8F1">
              <w:rPr>
                <w:rFonts w:ascii="Times New Roman" w:hAnsi="Times New Roman" w:cs="Times New Roman"/>
              </w:rPr>
              <w:t>8,74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F24" w:rsidRPr="00A418F1" w:rsidRDefault="002C76E7" w:rsidP="00A41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8F1">
              <w:rPr>
                <w:rFonts w:ascii="Times New Roman" w:hAnsi="Times New Roman" w:cs="Times New Roman"/>
              </w:rPr>
              <w:t>9,62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F24" w:rsidRPr="00A418F1" w:rsidRDefault="002C76E7" w:rsidP="00A41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8F1">
              <w:rPr>
                <w:rFonts w:ascii="Times New Roman" w:hAnsi="Times New Roman" w:cs="Times New Roman"/>
              </w:rPr>
              <w:t>8,13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F24" w:rsidRPr="00A418F1" w:rsidRDefault="002C76E7" w:rsidP="00A41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8F1">
              <w:rPr>
                <w:rFonts w:ascii="Times New Roman" w:hAnsi="Times New Roman" w:cs="Times New Roman"/>
              </w:rPr>
              <w:t>9,35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F24" w:rsidRPr="00A418F1" w:rsidRDefault="002C76E7" w:rsidP="00A41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418F1">
              <w:rPr>
                <w:rFonts w:ascii="Times New Roman" w:hAnsi="Times New Roman" w:cs="Times New Roman"/>
                <w:bCs/>
              </w:rPr>
              <w:t>7,87</w:t>
            </w:r>
          </w:p>
        </w:tc>
      </w:tr>
      <w:tr w:rsidR="00A418F1" w:rsidRPr="00A418F1" w:rsidTr="00A418F1">
        <w:trPr>
          <w:jc w:val="center"/>
        </w:trPr>
        <w:tc>
          <w:tcPr>
            <w:tcW w:w="759" w:type="pct"/>
            <w:shd w:val="clear" w:color="auto" w:fill="auto"/>
          </w:tcPr>
          <w:p w:rsidR="004D6F24" w:rsidRPr="00A418F1" w:rsidRDefault="004D6F24" w:rsidP="00A418F1">
            <w:pPr>
              <w:pStyle w:val="a6"/>
              <w:suppressAutoHyphens/>
              <w:jc w:val="both"/>
            </w:pPr>
            <w:r w:rsidRPr="00A418F1">
              <w:t>панельный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F24" w:rsidRPr="00A418F1" w:rsidRDefault="002C76E7" w:rsidP="00A41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8F1">
              <w:rPr>
                <w:rFonts w:ascii="Times New Roman" w:hAnsi="Times New Roman" w:cs="Times New Roman"/>
              </w:rPr>
              <w:t>9,88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F24" w:rsidRPr="00A418F1" w:rsidRDefault="002C76E7" w:rsidP="00A41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8F1">
              <w:rPr>
                <w:rFonts w:ascii="Times New Roman" w:hAnsi="Times New Roman" w:cs="Times New Roman"/>
              </w:rPr>
              <w:t>8,48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F24" w:rsidRPr="00A418F1" w:rsidRDefault="002C76E7" w:rsidP="00A41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8F1">
              <w:rPr>
                <w:rFonts w:ascii="Times New Roman" w:hAnsi="Times New Roman" w:cs="Times New Roman"/>
              </w:rPr>
              <w:t>9,35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F24" w:rsidRPr="00A418F1" w:rsidRDefault="002C76E7" w:rsidP="00A41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8F1">
              <w:rPr>
                <w:rFonts w:ascii="Times New Roman" w:hAnsi="Times New Roman" w:cs="Times New Roman"/>
              </w:rPr>
              <w:t>7,87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F24" w:rsidRPr="00A418F1" w:rsidRDefault="002C76E7" w:rsidP="00A41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8F1">
              <w:rPr>
                <w:rFonts w:ascii="Times New Roman" w:hAnsi="Times New Roman" w:cs="Times New Roman"/>
              </w:rPr>
              <w:t>9,00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F24" w:rsidRPr="00A418F1" w:rsidRDefault="002C76E7" w:rsidP="00A41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8F1">
              <w:rPr>
                <w:rFonts w:ascii="Times New Roman" w:hAnsi="Times New Roman" w:cs="Times New Roman"/>
              </w:rPr>
              <w:t>7,60</w:t>
            </w:r>
          </w:p>
        </w:tc>
      </w:tr>
      <w:tr w:rsidR="00A418F1" w:rsidRPr="00A418F1" w:rsidTr="00A418F1">
        <w:trPr>
          <w:jc w:val="center"/>
        </w:trPr>
        <w:tc>
          <w:tcPr>
            <w:tcW w:w="759" w:type="pct"/>
            <w:shd w:val="clear" w:color="auto" w:fill="auto"/>
          </w:tcPr>
          <w:p w:rsidR="004D6F24" w:rsidRPr="00A418F1" w:rsidRDefault="004D6F24" w:rsidP="00A418F1">
            <w:pPr>
              <w:pStyle w:val="a6"/>
              <w:suppressAutoHyphens/>
              <w:jc w:val="both"/>
            </w:pPr>
            <w:r w:rsidRPr="00A418F1">
              <w:t>деревянные, смешанные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F24" w:rsidRPr="00A418F1" w:rsidRDefault="002C76E7" w:rsidP="00A41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8F1">
              <w:rPr>
                <w:rFonts w:ascii="Times New Roman" w:hAnsi="Times New Roman" w:cs="Times New Roman"/>
              </w:rPr>
              <w:t>9,35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F24" w:rsidRPr="00A418F1" w:rsidRDefault="002C76E7" w:rsidP="00A41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8F1">
              <w:rPr>
                <w:rFonts w:ascii="Times New Roman" w:hAnsi="Times New Roman" w:cs="Times New Roman"/>
              </w:rPr>
              <w:t>7,87</w:t>
            </w:r>
          </w:p>
        </w:tc>
        <w:tc>
          <w:tcPr>
            <w:tcW w:w="7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F24" w:rsidRPr="00A418F1" w:rsidRDefault="002C76E7" w:rsidP="00A41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8F1">
              <w:rPr>
                <w:rFonts w:ascii="Times New Roman" w:hAnsi="Times New Roman" w:cs="Times New Roman"/>
              </w:rPr>
              <w:t>8,74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F24" w:rsidRPr="00A418F1" w:rsidRDefault="002C76E7" w:rsidP="00A41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8F1">
              <w:rPr>
                <w:rFonts w:ascii="Times New Roman" w:hAnsi="Times New Roman" w:cs="Times New Roman"/>
              </w:rPr>
              <w:t>7,26</w:t>
            </w:r>
          </w:p>
        </w:tc>
        <w:tc>
          <w:tcPr>
            <w:tcW w:w="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F24" w:rsidRPr="00A418F1" w:rsidRDefault="002C76E7" w:rsidP="00A41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8F1">
              <w:rPr>
                <w:rFonts w:ascii="Times New Roman" w:hAnsi="Times New Roman" w:cs="Times New Roman"/>
              </w:rPr>
              <w:t>8,48</w:t>
            </w:r>
          </w:p>
        </w:tc>
        <w:tc>
          <w:tcPr>
            <w:tcW w:w="7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6F24" w:rsidRPr="00A418F1" w:rsidRDefault="002C76E7" w:rsidP="00A418F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18F1">
              <w:rPr>
                <w:rFonts w:ascii="Times New Roman" w:hAnsi="Times New Roman" w:cs="Times New Roman"/>
              </w:rPr>
              <w:t>7,00</w:t>
            </w:r>
          </w:p>
        </w:tc>
      </w:tr>
    </w:tbl>
    <w:p w:rsidR="004D6F24" w:rsidRPr="002C76E7" w:rsidRDefault="004D6F24" w:rsidP="00A418F1">
      <w:pPr>
        <w:pStyle w:val="a6"/>
        <w:suppressAutoHyphens/>
        <w:jc w:val="both"/>
        <w:rPr>
          <w:sz w:val="28"/>
          <w:szCs w:val="28"/>
        </w:rPr>
      </w:pPr>
    </w:p>
    <w:p w:rsidR="004D6F24" w:rsidRPr="002C76E7" w:rsidRDefault="004D6F24" w:rsidP="00A418F1">
      <w:pPr>
        <w:pStyle w:val="a6"/>
        <w:suppressAutoHyphens/>
        <w:jc w:val="center"/>
      </w:pPr>
      <w:r w:rsidRPr="002C76E7">
        <w:t>РАСЧЕТ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В МУНИЦИПАЛЬНОМ ОБРАЗОВАНИИ «</w:t>
      </w:r>
      <w:r w:rsidR="002C76E7">
        <w:t>ВЕЛИКОЛУКСКИЙ РАЙОН</w:t>
      </w:r>
      <w:r w:rsidRPr="002C76E7">
        <w:t>»</w:t>
      </w:r>
    </w:p>
    <w:p w:rsidR="004D6F24" w:rsidRPr="002C76E7" w:rsidRDefault="004D6F24" w:rsidP="00A418F1">
      <w:pPr>
        <w:pStyle w:val="a6"/>
        <w:suppressAutoHyphens/>
        <w:jc w:val="both"/>
        <w:rPr>
          <w:sz w:val="28"/>
          <w:szCs w:val="28"/>
        </w:rPr>
      </w:pPr>
    </w:p>
    <w:p w:rsidR="004D6F24" w:rsidRPr="002C76E7" w:rsidRDefault="00A418F1" w:rsidP="00A418F1">
      <w:pPr>
        <w:pStyle w:val="a6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6F24" w:rsidRPr="002C76E7">
        <w:rPr>
          <w:sz w:val="28"/>
          <w:szCs w:val="28"/>
        </w:rPr>
        <w:t>1. Базовый размер платы за наем жилого помещения определяется по формуле:</w:t>
      </w:r>
    </w:p>
    <w:p w:rsidR="004D6F24" w:rsidRPr="002C76E7" w:rsidRDefault="00A418F1" w:rsidP="00A418F1">
      <w:pPr>
        <w:pStyle w:val="a6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4D6F24" w:rsidRPr="002C76E7">
        <w:rPr>
          <w:sz w:val="28"/>
          <w:szCs w:val="28"/>
        </w:rPr>
        <w:t>Н</w:t>
      </w:r>
      <w:r w:rsidR="004D6F24" w:rsidRPr="002C76E7">
        <w:rPr>
          <w:sz w:val="28"/>
          <w:szCs w:val="28"/>
          <w:vertAlign w:val="subscript"/>
        </w:rPr>
        <w:t>б</w:t>
      </w:r>
      <w:proofErr w:type="spellEnd"/>
      <w:r w:rsidR="004D6F24" w:rsidRPr="002C76E7">
        <w:rPr>
          <w:sz w:val="28"/>
          <w:szCs w:val="28"/>
        </w:rPr>
        <w:t xml:space="preserve"> = </w:t>
      </w:r>
      <w:proofErr w:type="spellStart"/>
      <w:r w:rsidR="004D6F24" w:rsidRPr="002C76E7">
        <w:rPr>
          <w:sz w:val="28"/>
          <w:szCs w:val="28"/>
        </w:rPr>
        <w:t>С</w:t>
      </w:r>
      <w:r w:rsidR="004D6F24" w:rsidRPr="002C76E7">
        <w:rPr>
          <w:sz w:val="28"/>
          <w:szCs w:val="28"/>
          <w:vertAlign w:val="subscript"/>
        </w:rPr>
        <w:t>рс</w:t>
      </w:r>
      <w:proofErr w:type="spellEnd"/>
      <w:r w:rsidR="004D6F24" w:rsidRPr="002C76E7">
        <w:rPr>
          <w:sz w:val="28"/>
          <w:szCs w:val="28"/>
        </w:rPr>
        <w:t xml:space="preserve"> * 0,001, где:</w:t>
      </w:r>
    </w:p>
    <w:p w:rsidR="004D6F24" w:rsidRPr="002C76E7" w:rsidRDefault="00A418F1" w:rsidP="00A418F1">
      <w:pPr>
        <w:pStyle w:val="a6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4D6F24" w:rsidRPr="002C76E7">
        <w:rPr>
          <w:sz w:val="28"/>
          <w:szCs w:val="28"/>
        </w:rPr>
        <w:t>Н</w:t>
      </w:r>
      <w:r w:rsidR="004D6F24" w:rsidRPr="002C76E7">
        <w:rPr>
          <w:sz w:val="28"/>
          <w:szCs w:val="28"/>
          <w:vertAlign w:val="subscript"/>
        </w:rPr>
        <w:t>б</w:t>
      </w:r>
      <w:proofErr w:type="spellEnd"/>
      <w:r w:rsidR="004D6F24" w:rsidRPr="002C76E7">
        <w:rPr>
          <w:sz w:val="28"/>
          <w:szCs w:val="28"/>
        </w:rPr>
        <w:t xml:space="preserve"> - базовый размер платы за наем жилого помещения;</w:t>
      </w:r>
    </w:p>
    <w:p w:rsidR="004D6F24" w:rsidRPr="002C76E7" w:rsidRDefault="00A418F1" w:rsidP="00A418F1">
      <w:pPr>
        <w:pStyle w:val="a6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4D6F24" w:rsidRPr="002C76E7">
        <w:rPr>
          <w:sz w:val="28"/>
          <w:szCs w:val="28"/>
        </w:rPr>
        <w:t>С</w:t>
      </w:r>
      <w:r w:rsidR="004D6F24" w:rsidRPr="002C76E7">
        <w:rPr>
          <w:sz w:val="28"/>
          <w:szCs w:val="28"/>
          <w:vertAlign w:val="subscript"/>
        </w:rPr>
        <w:t>рс</w:t>
      </w:r>
      <w:proofErr w:type="spellEnd"/>
      <w:r w:rsidR="004D6F24" w:rsidRPr="002C76E7">
        <w:rPr>
          <w:sz w:val="28"/>
          <w:szCs w:val="28"/>
        </w:rPr>
        <w:t xml:space="preserve"> - средняя цена 1 кв. м общей площади квартир на вторичном рынке жилья по Псковской области.</w:t>
      </w:r>
    </w:p>
    <w:p w:rsidR="004D6F24" w:rsidRPr="002C76E7" w:rsidRDefault="004D6F24" w:rsidP="00A418F1">
      <w:pPr>
        <w:pStyle w:val="a6"/>
        <w:suppressAutoHyphens/>
        <w:jc w:val="both"/>
        <w:rPr>
          <w:sz w:val="28"/>
          <w:szCs w:val="28"/>
        </w:rPr>
      </w:pPr>
    </w:p>
    <w:p w:rsidR="004D6F24" w:rsidRPr="002C76E7" w:rsidRDefault="00A418F1" w:rsidP="00A418F1">
      <w:pPr>
        <w:pStyle w:val="a6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6F24" w:rsidRPr="002C76E7">
        <w:rPr>
          <w:sz w:val="28"/>
          <w:szCs w:val="28"/>
        </w:rPr>
        <w:t>Средняя цена 1 кв. м общей площади на вторичном рынке жилья</w:t>
      </w:r>
      <w:r w:rsidR="002C76E7">
        <w:rPr>
          <w:sz w:val="28"/>
          <w:szCs w:val="28"/>
        </w:rPr>
        <w:t xml:space="preserve"> по Псковской области </w:t>
      </w:r>
      <w:r w:rsidR="004D6F24" w:rsidRPr="002C76E7">
        <w:rPr>
          <w:sz w:val="28"/>
          <w:szCs w:val="28"/>
        </w:rPr>
        <w:t xml:space="preserve">определяется по актуальным данным Федеральной службы государственной статистики, которые размещаются в свободном доступе в </w:t>
      </w:r>
      <w:r w:rsidR="004D6F24" w:rsidRPr="002C76E7">
        <w:rPr>
          <w:sz w:val="28"/>
          <w:szCs w:val="28"/>
        </w:rPr>
        <w:lastRenderedPageBreak/>
        <w:t xml:space="preserve">Единой межведомственной информационно-статистической системе (ЕМИСС) (по всем типам квартир) и составляет за </w:t>
      </w:r>
      <w:r w:rsidR="004D6F24" w:rsidRPr="002C76E7">
        <w:rPr>
          <w:sz w:val="28"/>
          <w:szCs w:val="28"/>
          <w:lang w:val="en-US"/>
        </w:rPr>
        <w:t>III</w:t>
      </w:r>
      <w:r w:rsidR="004D6F24" w:rsidRPr="002C76E7">
        <w:rPr>
          <w:sz w:val="28"/>
          <w:szCs w:val="28"/>
        </w:rPr>
        <w:t xml:space="preserve"> квартал 202</w:t>
      </w:r>
      <w:r w:rsidR="002C76E7">
        <w:rPr>
          <w:sz w:val="28"/>
          <w:szCs w:val="28"/>
        </w:rPr>
        <w:t>4</w:t>
      </w:r>
      <w:r w:rsidR="004D6F24" w:rsidRPr="002C76E7">
        <w:rPr>
          <w:sz w:val="28"/>
          <w:szCs w:val="28"/>
        </w:rPr>
        <w:t xml:space="preserve"> года – </w:t>
      </w:r>
      <w:r w:rsidR="002C76E7">
        <w:rPr>
          <w:sz w:val="28"/>
          <w:szCs w:val="28"/>
        </w:rPr>
        <w:t>87 405,70</w:t>
      </w:r>
      <w:r w:rsidR="004D6F24" w:rsidRPr="002C76E7">
        <w:rPr>
          <w:sz w:val="28"/>
          <w:szCs w:val="28"/>
        </w:rPr>
        <w:t xml:space="preserve"> руб.</w:t>
      </w:r>
    </w:p>
    <w:p w:rsidR="004D6F24" w:rsidRPr="002C76E7" w:rsidRDefault="004D6F24" w:rsidP="00A418F1">
      <w:pPr>
        <w:pStyle w:val="a6"/>
        <w:suppressAutoHyphens/>
        <w:jc w:val="both"/>
        <w:rPr>
          <w:sz w:val="28"/>
          <w:szCs w:val="28"/>
        </w:rPr>
      </w:pPr>
    </w:p>
    <w:p w:rsidR="004D6F24" w:rsidRPr="002C76E7" w:rsidRDefault="00A418F1" w:rsidP="00A418F1">
      <w:pPr>
        <w:pStyle w:val="a6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6F24" w:rsidRPr="002C76E7">
        <w:rPr>
          <w:sz w:val="28"/>
          <w:szCs w:val="28"/>
        </w:rPr>
        <w:t>Базовый размер (</w:t>
      </w:r>
      <w:proofErr w:type="spellStart"/>
      <w:r w:rsidR="004D6F24" w:rsidRPr="002C76E7">
        <w:rPr>
          <w:sz w:val="28"/>
          <w:szCs w:val="28"/>
        </w:rPr>
        <w:t>Н</w:t>
      </w:r>
      <w:r w:rsidR="004D6F24" w:rsidRPr="002C76E7">
        <w:rPr>
          <w:sz w:val="28"/>
          <w:szCs w:val="28"/>
          <w:vertAlign w:val="subscript"/>
        </w:rPr>
        <w:t>б</w:t>
      </w:r>
      <w:proofErr w:type="spellEnd"/>
      <w:r w:rsidR="004D6F24" w:rsidRPr="002C76E7">
        <w:rPr>
          <w:sz w:val="28"/>
          <w:szCs w:val="28"/>
        </w:rPr>
        <w:t xml:space="preserve">) = </w:t>
      </w:r>
      <w:r w:rsidR="002C76E7">
        <w:rPr>
          <w:sz w:val="28"/>
          <w:szCs w:val="28"/>
        </w:rPr>
        <w:t>87 405,70</w:t>
      </w:r>
      <w:r w:rsidR="004D6F24" w:rsidRPr="002C76E7">
        <w:rPr>
          <w:sz w:val="28"/>
          <w:szCs w:val="28"/>
        </w:rPr>
        <w:t xml:space="preserve"> * 0,001 = </w:t>
      </w:r>
      <w:r w:rsidR="002C76E7">
        <w:rPr>
          <w:sz w:val="28"/>
          <w:szCs w:val="28"/>
        </w:rPr>
        <w:t>87,41</w:t>
      </w:r>
    </w:p>
    <w:p w:rsidR="004D6F24" w:rsidRPr="002C76E7" w:rsidRDefault="004D6F24" w:rsidP="00A418F1">
      <w:pPr>
        <w:pStyle w:val="a6"/>
        <w:suppressAutoHyphens/>
        <w:jc w:val="both"/>
        <w:rPr>
          <w:sz w:val="28"/>
          <w:szCs w:val="28"/>
        </w:rPr>
      </w:pPr>
    </w:p>
    <w:p w:rsidR="004D6F24" w:rsidRPr="002C76E7" w:rsidRDefault="00A418F1" w:rsidP="00A418F1">
      <w:pPr>
        <w:pStyle w:val="a6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6F24" w:rsidRPr="002C76E7">
        <w:rPr>
          <w:sz w:val="28"/>
          <w:szCs w:val="28"/>
        </w:rPr>
        <w:t xml:space="preserve">2. Интегральное значение </w:t>
      </w:r>
      <w:proofErr w:type="spellStart"/>
      <w:r w:rsidR="004D6F24" w:rsidRPr="002C76E7">
        <w:rPr>
          <w:sz w:val="28"/>
          <w:szCs w:val="28"/>
        </w:rPr>
        <w:t>К</w:t>
      </w:r>
      <w:proofErr w:type="gramStart"/>
      <w:r w:rsidR="004D6F24" w:rsidRPr="002C76E7">
        <w:rPr>
          <w:sz w:val="28"/>
          <w:szCs w:val="28"/>
          <w:vertAlign w:val="subscript"/>
        </w:rPr>
        <w:t>j</w:t>
      </w:r>
      <w:proofErr w:type="spellEnd"/>
      <w:proofErr w:type="gramEnd"/>
      <w:r w:rsidR="004D6F24" w:rsidRPr="002C76E7">
        <w:rPr>
          <w:sz w:val="28"/>
          <w:szCs w:val="28"/>
        </w:rPr>
        <w:t xml:space="preserve"> для жилого помещения рассчитывается как средневзвешенное значение показателей по отдельным параметрам по формуле:</w:t>
      </w:r>
    </w:p>
    <w:p w:rsidR="004D6F24" w:rsidRPr="002C76E7" w:rsidRDefault="00A418F1" w:rsidP="00A418F1">
      <w:pPr>
        <w:pStyle w:val="a6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6F24" w:rsidRPr="002C76E7">
        <w:rPr>
          <w:sz w:val="28"/>
          <w:szCs w:val="28"/>
        </w:rPr>
        <w:t>К</w:t>
      </w:r>
      <w:r w:rsidR="004D6F24" w:rsidRPr="002C76E7">
        <w:rPr>
          <w:sz w:val="28"/>
          <w:szCs w:val="28"/>
          <w:vertAlign w:val="subscript"/>
          <w:lang w:val="en-US"/>
        </w:rPr>
        <w:t>j</w:t>
      </w:r>
      <w:r w:rsidR="004D6F24" w:rsidRPr="002C76E7">
        <w:rPr>
          <w:sz w:val="28"/>
          <w:szCs w:val="28"/>
        </w:rPr>
        <w:t xml:space="preserve"> = (К</w:t>
      </w:r>
      <w:r w:rsidR="004D6F24" w:rsidRPr="002C76E7">
        <w:rPr>
          <w:sz w:val="28"/>
          <w:szCs w:val="28"/>
          <w:vertAlign w:val="subscript"/>
        </w:rPr>
        <w:t>1</w:t>
      </w:r>
      <w:r w:rsidR="004D6F24" w:rsidRPr="002C76E7">
        <w:rPr>
          <w:sz w:val="28"/>
          <w:szCs w:val="28"/>
        </w:rPr>
        <w:t xml:space="preserve"> + К</w:t>
      </w:r>
      <w:r w:rsidR="004D6F24" w:rsidRPr="002C76E7">
        <w:rPr>
          <w:sz w:val="28"/>
          <w:szCs w:val="28"/>
          <w:vertAlign w:val="subscript"/>
        </w:rPr>
        <w:t>2</w:t>
      </w:r>
      <w:r w:rsidR="004D6F24" w:rsidRPr="002C76E7">
        <w:rPr>
          <w:sz w:val="28"/>
          <w:szCs w:val="28"/>
        </w:rPr>
        <w:t xml:space="preserve"> + К</w:t>
      </w:r>
      <w:r w:rsidR="004D6F24" w:rsidRPr="002C76E7">
        <w:rPr>
          <w:sz w:val="28"/>
          <w:szCs w:val="28"/>
          <w:vertAlign w:val="subscript"/>
        </w:rPr>
        <w:t>3</w:t>
      </w:r>
      <w:r w:rsidR="004D6F24" w:rsidRPr="002C76E7">
        <w:rPr>
          <w:sz w:val="28"/>
          <w:szCs w:val="28"/>
        </w:rPr>
        <w:t>)</w:t>
      </w:r>
      <w:proofErr w:type="gramStart"/>
      <w:r w:rsidR="004D6F24" w:rsidRPr="002C76E7">
        <w:rPr>
          <w:sz w:val="28"/>
          <w:szCs w:val="28"/>
        </w:rPr>
        <w:t xml:space="preserve"> :</w:t>
      </w:r>
      <w:proofErr w:type="gramEnd"/>
      <w:r w:rsidR="004D6F24" w:rsidRPr="002C76E7">
        <w:rPr>
          <w:sz w:val="28"/>
          <w:szCs w:val="28"/>
        </w:rPr>
        <w:t xml:space="preserve"> 3, где:</w:t>
      </w:r>
    </w:p>
    <w:p w:rsidR="004D6F24" w:rsidRPr="002C76E7" w:rsidRDefault="00A418F1" w:rsidP="00A418F1">
      <w:pPr>
        <w:pStyle w:val="a6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4D6F24" w:rsidRPr="002C76E7">
        <w:rPr>
          <w:sz w:val="28"/>
          <w:szCs w:val="28"/>
        </w:rPr>
        <w:t>К</w:t>
      </w:r>
      <w:proofErr w:type="gramStart"/>
      <w:r w:rsidR="004D6F24" w:rsidRPr="002C76E7">
        <w:rPr>
          <w:sz w:val="28"/>
          <w:szCs w:val="28"/>
          <w:vertAlign w:val="subscript"/>
        </w:rPr>
        <w:t>j</w:t>
      </w:r>
      <w:proofErr w:type="spellEnd"/>
      <w:proofErr w:type="gramEnd"/>
      <w:r w:rsidR="004D6F24" w:rsidRPr="002C76E7">
        <w:rPr>
          <w:sz w:val="28"/>
          <w:szCs w:val="28"/>
        </w:rPr>
        <w:t xml:space="preserve"> - коэффициент, характеризующий качество и благоустройство жилого помещения, месторасположения дома;</w:t>
      </w:r>
    </w:p>
    <w:p w:rsidR="004D6F24" w:rsidRPr="002C76E7" w:rsidRDefault="00A418F1" w:rsidP="00A418F1">
      <w:pPr>
        <w:pStyle w:val="a6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6F24" w:rsidRPr="002C76E7">
        <w:rPr>
          <w:sz w:val="28"/>
          <w:szCs w:val="28"/>
        </w:rPr>
        <w:t>К</w:t>
      </w:r>
      <w:proofErr w:type="gramStart"/>
      <w:r w:rsidR="004D6F24" w:rsidRPr="002C76E7">
        <w:rPr>
          <w:sz w:val="28"/>
          <w:szCs w:val="28"/>
          <w:vertAlign w:val="subscript"/>
        </w:rPr>
        <w:t>1</w:t>
      </w:r>
      <w:proofErr w:type="gramEnd"/>
      <w:r w:rsidR="004D6F24" w:rsidRPr="002C76E7">
        <w:rPr>
          <w:sz w:val="28"/>
          <w:szCs w:val="28"/>
        </w:rPr>
        <w:t xml:space="preserve"> - коэффициент, характеризующий качество жилого помещения;</w:t>
      </w:r>
    </w:p>
    <w:p w:rsidR="004D6F24" w:rsidRPr="002C76E7" w:rsidRDefault="00A418F1" w:rsidP="00A418F1">
      <w:pPr>
        <w:pStyle w:val="a6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6F24" w:rsidRPr="002C76E7">
        <w:rPr>
          <w:sz w:val="28"/>
          <w:szCs w:val="28"/>
        </w:rPr>
        <w:t>К</w:t>
      </w:r>
      <w:proofErr w:type="gramStart"/>
      <w:r w:rsidR="004D6F24" w:rsidRPr="002C76E7">
        <w:rPr>
          <w:sz w:val="28"/>
          <w:szCs w:val="28"/>
          <w:vertAlign w:val="subscript"/>
        </w:rPr>
        <w:t>2</w:t>
      </w:r>
      <w:proofErr w:type="gramEnd"/>
      <w:r w:rsidR="004D6F24" w:rsidRPr="002C76E7">
        <w:rPr>
          <w:sz w:val="28"/>
          <w:szCs w:val="28"/>
        </w:rPr>
        <w:t xml:space="preserve"> - коэффициент, характеризующий благоустройство жилого помещения;</w:t>
      </w:r>
    </w:p>
    <w:p w:rsidR="004D6F24" w:rsidRPr="002C76E7" w:rsidRDefault="00A418F1" w:rsidP="00A418F1">
      <w:pPr>
        <w:pStyle w:val="a6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6F24" w:rsidRPr="002C76E7">
        <w:rPr>
          <w:sz w:val="28"/>
          <w:szCs w:val="28"/>
        </w:rPr>
        <w:t>К</w:t>
      </w:r>
      <w:r w:rsidR="004D6F24" w:rsidRPr="002C76E7">
        <w:rPr>
          <w:sz w:val="28"/>
          <w:szCs w:val="28"/>
          <w:vertAlign w:val="subscript"/>
        </w:rPr>
        <w:t>3</w:t>
      </w:r>
      <w:r w:rsidR="004D6F24" w:rsidRPr="002C76E7">
        <w:rPr>
          <w:sz w:val="28"/>
          <w:szCs w:val="28"/>
        </w:rPr>
        <w:t xml:space="preserve"> - коэффициент, характеризующий месторасположение дома.</w:t>
      </w:r>
    </w:p>
    <w:p w:rsidR="004D6F24" w:rsidRPr="002C76E7" w:rsidRDefault="004D6F24" w:rsidP="00A418F1">
      <w:pPr>
        <w:pStyle w:val="a6"/>
        <w:suppressAutoHyphens/>
        <w:jc w:val="both"/>
        <w:rPr>
          <w:sz w:val="28"/>
          <w:szCs w:val="28"/>
        </w:rPr>
      </w:pPr>
    </w:p>
    <w:p w:rsidR="004D6F24" w:rsidRPr="002C76E7" w:rsidRDefault="00A418F1" w:rsidP="00A418F1">
      <w:pPr>
        <w:pStyle w:val="a6"/>
        <w:suppressAutoHyphens/>
        <w:jc w:val="both"/>
        <w:rPr>
          <w:sz w:val="28"/>
          <w:szCs w:val="28"/>
          <w:vertAlign w:val="subscript"/>
        </w:rPr>
      </w:pPr>
      <w:r>
        <w:rPr>
          <w:sz w:val="28"/>
          <w:szCs w:val="28"/>
        </w:rPr>
        <w:tab/>
      </w:r>
      <w:r w:rsidR="004D6F24" w:rsidRPr="002C76E7">
        <w:rPr>
          <w:sz w:val="28"/>
          <w:szCs w:val="28"/>
        </w:rPr>
        <w:t xml:space="preserve">Интегральное значение </w:t>
      </w:r>
      <w:proofErr w:type="spellStart"/>
      <w:r w:rsidR="004D6F24" w:rsidRPr="002C76E7">
        <w:rPr>
          <w:sz w:val="28"/>
          <w:szCs w:val="28"/>
        </w:rPr>
        <w:t>К</w:t>
      </w:r>
      <w:proofErr w:type="gramStart"/>
      <w:r w:rsidR="004D6F24" w:rsidRPr="002C76E7">
        <w:rPr>
          <w:sz w:val="28"/>
          <w:szCs w:val="28"/>
          <w:vertAlign w:val="subscript"/>
        </w:rPr>
        <w:t>j</w:t>
      </w:r>
      <w:proofErr w:type="spellEnd"/>
      <w:proofErr w:type="gramEnd"/>
    </w:p>
    <w:p w:rsidR="004D6F24" w:rsidRPr="002C76E7" w:rsidRDefault="004D6F24" w:rsidP="00A418F1">
      <w:pPr>
        <w:pStyle w:val="a6"/>
        <w:suppressAutoHyphens/>
        <w:jc w:val="both"/>
        <w:rPr>
          <w:sz w:val="28"/>
          <w:szCs w:val="28"/>
          <w:vertAlign w:val="subscrip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5"/>
        <w:gridCol w:w="1384"/>
        <w:gridCol w:w="1393"/>
        <w:gridCol w:w="1393"/>
        <w:gridCol w:w="1393"/>
        <w:gridCol w:w="1393"/>
        <w:gridCol w:w="1393"/>
      </w:tblGrid>
      <w:tr w:rsidR="004D6F24" w:rsidRPr="002C76E7" w:rsidTr="00A418F1">
        <w:trPr>
          <w:jc w:val="center"/>
        </w:trPr>
        <w:tc>
          <w:tcPr>
            <w:tcW w:w="763" w:type="pct"/>
            <w:vMerge w:val="restart"/>
            <w:shd w:val="clear" w:color="auto" w:fill="auto"/>
          </w:tcPr>
          <w:p w:rsidR="004D6F24" w:rsidRPr="002C76E7" w:rsidRDefault="004D6F24" w:rsidP="00A418F1">
            <w:pPr>
              <w:pStyle w:val="a6"/>
              <w:suppressAutoHyphens/>
              <w:jc w:val="both"/>
            </w:pPr>
            <w:r w:rsidRPr="002C76E7">
              <w:t>Качество жилого помещения (материал стен дома)</w:t>
            </w:r>
          </w:p>
        </w:tc>
        <w:tc>
          <w:tcPr>
            <w:tcW w:w="1409" w:type="pct"/>
            <w:gridSpan w:val="2"/>
            <w:shd w:val="clear" w:color="auto" w:fill="auto"/>
          </w:tcPr>
          <w:p w:rsidR="004D6F24" w:rsidRPr="002C76E7" w:rsidRDefault="004D6F24" w:rsidP="00A418F1">
            <w:pPr>
              <w:pStyle w:val="a6"/>
              <w:suppressAutoHyphens/>
              <w:jc w:val="both"/>
            </w:pPr>
            <w:r w:rsidRPr="002C76E7">
              <w:t>Благоустроенные дома</w:t>
            </w:r>
          </w:p>
        </w:tc>
        <w:tc>
          <w:tcPr>
            <w:tcW w:w="1414" w:type="pct"/>
            <w:gridSpan w:val="2"/>
            <w:shd w:val="clear" w:color="auto" w:fill="auto"/>
          </w:tcPr>
          <w:p w:rsidR="004D6F24" w:rsidRPr="002C76E7" w:rsidRDefault="004D6F24" w:rsidP="00A418F1">
            <w:pPr>
              <w:pStyle w:val="a6"/>
              <w:suppressAutoHyphens/>
              <w:jc w:val="both"/>
            </w:pPr>
            <w:r w:rsidRPr="002C76E7">
              <w:t>Частично благоустроенные дома</w:t>
            </w:r>
          </w:p>
        </w:tc>
        <w:tc>
          <w:tcPr>
            <w:tcW w:w="1414" w:type="pct"/>
            <w:gridSpan w:val="2"/>
            <w:shd w:val="clear" w:color="auto" w:fill="auto"/>
          </w:tcPr>
          <w:p w:rsidR="004D6F24" w:rsidRPr="002C76E7" w:rsidRDefault="004D6F24" w:rsidP="00A418F1">
            <w:pPr>
              <w:pStyle w:val="a6"/>
              <w:suppressAutoHyphens/>
              <w:jc w:val="both"/>
            </w:pPr>
            <w:r w:rsidRPr="002C76E7">
              <w:t>Неблагоустроенные дома</w:t>
            </w:r>
          </w:p>
        </w:tc>
      </w:tr>
      <w:tr w:rsidR="004D6F24" w:rsidRPr="002C76E7" w:rsidTr="00A418F1">
        <w:trPr>
          <w:jc w:val="center"/>
        </w:trPr>
        <w:tc>
          <w:tcPr>
            <w:tcW w:w="763" w:type="pct"/>
            <w:vMerge/>
            <w:shd w:val="clear" w:color="auto" w:fill="auto"/>
          </w:tcPr>
          <w:p w:rsidR="004D6F24" w:rsidRPr="002C76E7" w:rsidRDefault="004D6F24" w:rsidP="00A418F1">
            <w:pPr>
              <w:pStyle w:val="a6"/>
              <w:suppressAutoHyphens/>
              <w:jc w:val="both"/>
            </w:pPr>
          </w:p>
        </w:tc>
        <w:tc>
          <w:tcPr>
            <w:tcW w:w="702" w:type="pct"/>
            <w:shd w:val="clear" w:color="auto" w:fill="auto"/>
          </w:tcPr>
          <w:p w:rsidR="004D6F24" w:rsidRPr="002C76E7" w:rsidRDefault="004D6F24" w:rsidP="00A418F1">
            <w:pPr>
              <w:pStyle w:val="a6"/>
              <w:suppressAutoHyphens/>
              <w:jc w:val="both"/>
            </w:pPr>
            <w:r w:rsidRPr="002C76E7">
              <w:t xml:space="preserve">территория </w:t>
            </w:r>
            <w:r w:rsidR="002C76E7">
              <w:t>города</w:t>
            </w:r>
          </w:p>
        </w:tc>
        <w:tc>
          <w:tcPr>
            <w:tcW w:w="707" w:type="pct"/>
            <w:shd w:val="clear" w:color="auto" w:fill="auto"/>
          </w:tcPr>
          <w:p w:rsidR="004D6F24" w:rsidRPr="002C76E7" w:rsidRDefault="004D6F24" w:rsidP="00A418F1">
            <w:pPr>
              <w:pStyle w:val="a6"/>
              <w:suppressAutoHyphens/>
              <w:jc w:val="both"/>
            </w:pPr>
            <w:r w:rsidRPr="002C76E7">
              <w:t>территория сельского поселения</w:t>
            </w:r>
          </w:p>
        </w:tc>
        <w:tc>
          <w:tcPr>
            <w:tcW w:w="707" w:type="pct"/>
            <w:shd w:val="clear" w:color="auto" w:fill="auto"/>
          </w:tcPr>
          <w:p w:rsidR="004D6F24" w:rsidRPr="002C76E7" w:rsidRDefault="004D6F24" w:rsidP="00A418F1">
            <w:pPr>
              <w:pStyle w:val="a6"/>
              <w:suppressAutoHyphens/>
              <w:jc w:val="both"/>
            </w:pPr>
            <w:r w:rsidRPr="002C76E7">
              <w:t>территория городского поселения</w:t>
            </w:r>
          </w:p>
        </w:tc>
        <w:tc>
          <w:tcPr>
            <w:tcW w:w="707" w:type="pct"/>
            <w:shd w:val="clear" w:color="auto" w:fill="auto"/>
          </w:tcPr>
          <w:p w:rsidR="004D6F24" w:rsidRPr="002C76E7" w:rsidRDefault="004D6F24" w:rsidP="00A418F1">
            <w:pPr>
              <w:pStyle w:val="a6"/>
              <w:suppressAutoHyphens/>
              <w:jc w:val="both"/>
            </w:pPr>
            <w:r w:rsidRPr="002C76E7">
              <w:t>территория сельского поселения</w:t>
            </w:r>
          </w:p>
        </w:tc>
        <w:tc>
          <w:tcPr>
            <w:tcW w:w="707" w:type="pct"/>
            <w:shd w:val="clear" w:color="auto" w:fill="auto"/>
          </w:tcPr>
          <w:p w:rsidR="004D6F24" w:rsidRPr="002C76E7" w:rsidRDefault="004D6F24" w:rsidP="00A418F1">
            <w:pPr>
              <w:pStyle w:val="a6"/>
              <w:suppressAutoHyphens/>
              <w:jc w:val="both"/>
            </w:pPr>
            <w:r w:rsidRPr="002C76E7">
              <w:t>территория городского поселения</w:t>
            </w:r>
          </w:p>
        </w:tc>
        <w:tc>
          <w:tcPr>
            <w:tcW w:w="707" w:type="pct"/>
            <w:shd w:val="clear" w:color="auto" w:fill="auto"/>
          </w:tcPr>
          <w:p w:rsidR="004D6F24" w:rsidRPr="002C76E7" w:rsidRDefault="004D6F24" w:rsidP="00A418F1">
            <w:pPr>
              <w:pStyle w:val="a6"/>
              <w:suppressAutoHyphens/>
              <w:jc w:val="both"/>
            </w:pPr>
            <w:r w:rsidRPr="002C76E7">
              <w:t>территория сельского поселения</w:t>
            </w:r>
          </w:p>
        </w:tc>
      </w:tr>
      <w:tr w:rsidR="004D6F24" w:rsidRPr="002C76E7" w:rsidTr="00A418F1">
        <w:trPr>
          <w:jc w:val="center"/>
        </w:trPr>
        <w:tc>
          <w:tcPr>
            <w:tcW w:w="763" w:type="pct"/>
            <w:shd w:val="clear" w:color="auto" w:fill="auto"/>
          </w:tcPr>
          <w:p w:rsidR="004D6F24" w:rsidRPr="002C76E7" w:rsidRDefault="004D6F24" w:rsidP="00A418F1">
            <w:pPr>
              <w:pStyle w:val="a6"/>
              <w:suppressAutoHyphens/>
              <w:jc w:val="both"/>
            </w:pPr>
            <w:r w:rsidRPr="002C76E7">
              <w:t>кирпичный</w:t>
            </w:r>
          </w:p>
        </w:tc>
        <w:tc>
          <w:tcPr>
            <w:tcW w:w="702" w:type="pct"/>
            <w:shd w:val="clear" w:color="auto" w:fill="auto"/>
          </w:tcPr>
          <w:p w:rsidR="004D6F24" w:rsidRPr="002C76E7" w:rsidRDefault="004D6F24" w:rsidP="00A418F1">
            <w:pPr>
              <w:pStyle w:val="a6"/>
              <w:suppressAutoHyphens/>
              <w:jc w:val="center"/>
              <w:rPr>
                <w:highlight w:val="yellow"/>
              </w:rPr>
            </w:pPr>
            <w:r w:rsidRPr="002C76E7">
              <w:t>1,17</w:t>
            </w:r>
          </w:p>
        </w:tc>
        <w:tc>
          <w:tcPr>
            <w:tcW w:w="707" w:type="pct"/>
            <w:shd w:val="clear" w:color="auto" w:fill="auto"/>
          </w:tcPr>
          <w:p w:rsidR="004D6F24" w:rsidRPr="002C76E7" w:rsidRDefault="004D6F24" w:rsidP="00A418F1">
            <w:pPr>
              <w:pStyle w:val="a6"/>
              <w:suppressAutoHyphens/>
              <w:jc w:val="center"/>
            </w:pPr>
            <w:r w:rsidRPr="002C76E7">
              <w:t>1,00</w:t>
            </w:r>
          </w:p>
        </w:tc>
        <w:tc>
          <w:tcPr>
            <w:tcW w:w="707" w:type="pct"/>
            <w:shd w:val="clear" w:color="auto" w:fill="auto"/>
          </w:tcPr>
          <w:p w:rsidR="004D6F24" w:rsidRPr="002C76E7" w:rsidRDefault="004D6F24" w:rsidP="00A418F1">
            <w:pPr>
              <w:pStyle w:val="a6"/>
              <w:suppressAutoHyphens/>
              <w:jc w:val="center"/>
              <w:rPr>
                <w:highlight w:val="yellow"/>
              </w:rPr>
            </w:pPr>
            <w:r w:rsidRPr="002C76E7">
              <w:t>1,10</w:t>
            </w:r>
          </w:p>
        </w:tc>
        <w:tc>
          <w:tcPr>
            <w:tcW w:w="707" w:type="pct"/>
            <w:shd w:val="clear" w:color="auto" w:fill="auto"/>
          </w:tcPr>
          <w:p w:rsidR="004D6F24" w:rsidRPr="002C76E7" w:rsidRDefault="004D6F24" w:rsidP="00A418F1">
            <w:pPr>
              <w:pStyle w:val="a6"/>
              <w:suppressAutoHyphens/>
              <w:jc w:val="center"/>
              <w:rPr>
                <w:highlight w:val="yellow"/>
              </w:rPr>
            </w:pPr>
            <w:r w:rsidRPr="002C76E7">
              <w:t>0,93</w:t>
            </w:r>
          </w:p>
        </w:tc>
        <w:tc>
          <w:tcPr>
            <w:tcW w:w="707" w:type="pct"/>
            <w:shd w:val="clear" w:color="auto" w:fill="auto"/>
          </w:tcPr>
          <w:p w:rsidR="004D6F24" w:rsidRPr="002C76E7" w:rsidRDefault="004D6F24" w:rsidP="00A418F1">
            <w:pPr>
              <w:pStyle w:val="a6"/>
              <w:suppressAutoHyphens/>
              <w:jc w:val="center"/>
              <w:rPr>
                <w:highlight w:val="yellow"/>
              </w:rPr>
            </w:pPr>
            <w:r w:rsidRPr="002C76E7">
              <w:t>1,07</w:t>
            </w:r>
          </w:p>
        </w:tc>
        <w:tc>
          <w:tcPr>
            <w:tcW w:w="707" w:type="pct"/>
            <w:shd w:val="clear" w:color="auto" w:fill="auto"/>
          </w:tcPr>
          <w:p w:rsidR="004D6F24" w:rsidRPr="002C76E7" w:rsidRDefault="004D6F24" w:rsidP="00A418F1">
            <w:pPr>
              <w:pStyle w:val="a6"/>
              <w:suppressAutoHyphens/>
              <w:jc w:val="center"/>
              <w:rPr>
                <w:highlight w:val="yellow"/>
              </w:rPr>
            </w:pPr>
            <w:r w:rsidRPr="002C76E7">
              <w:t>0,90</w:t>
            </w:r>
          </w:p>
        </w:tc>
      </w:tr>
      <w:tr w:rsidR="004D6F24" w:rsidRPr="002C76E7" w:rsidTr="00A418F1">
        <w:trPr>
          <w:jc w:val="center"/>
        </w:trPr>
        <w:tc>
          <w:tcPr>
            <w:tcW w:w="763" w:type="pct"/>
            <w:shd w:val="clear" w:color="auto" w:fill="auto"/>
          </w:tcPr>
          <w:p w:rsidR="004D6F24" w:rsidRPr="002C76E7" w:rsidRDefault="004D6F24" w:rsidP="00A418F1">
            <w:pPr>
              <w:pStyle w:val="a6"/>
              <w:suppressAutoHyphens/>
              <w:jc w:val="both"/>
            </w:pPr>
            <w:r w:rsidRPr="002C76E7">
              <w:t>панельный</w:t>
            </w:r>
          </w:p>
        </w:tc>
        <w:tc>
          <w:tcPr>
            <w:tcW w:w="702" w:type="pct"/>
            <w:shd w:val="clear" w:color="auto" w:fill="auto"/>
          </w:tcPr>
          <w:p w:rsidR="004D6F24" w:rsidRPr="002C76E7" w:rsidRDefault="004D6F24" w:rsidP="00A418F1">
            <w:pPr>
              <w:pStyle w:val="a6"/>
              <w:suppressAutoHyphens/>
              <w:jc w:val="center"/>
            </w:pPr>
            <w:r w:rsidRPr="002C76E7">
              <w:t>1,13</w:t>
            </w:r>
          </w:p>
        </w:tc>
        <w:tc>
          <w:tcPr>
            <w:tcW w:w="707" w:type="pct"/>
            <w:shd w:val="clear" w:color="auto" w:fill="auto"/>
          </w:tcPr>
          <w:p w:rsidR="004D6F24" w:rsidRPr="002C76E7" w:rsidRDefault="004D6F24" w:rsidP="00A418F1">
            <w:pPr>
              <w:pStyle w:val="a6"/>
              <w:suppressAutoHyphens/>
              <w:jc w:val="center"/>
            </w:pPr>
            <w:r w:rsidRPr="002C76E7">
              <w:t>0,97</w:t>
            </w:r>
          </w:p>
        </w:tc>
        <w:tc>
          <w:tcPr>
            <w:tcW w:w="707" w:type="pct"/>
            <w:shd w:val="clear" w:color="auto" w:fill="auto"/>
          </w:tcPr>
          <w:p w:rsidR="004D6F24" w:rsidRPr="002C76E7" w:rsidRDefault="004D6F24" w:rsidP="00A418F1">
            <w:pPr>
              <w:pStyle w:val="a6"/>
              <w:suppressAutoHyphens/>
              <w:jc w:val="center"/>
            </w:pPr>
            <w:r w:rsidRPr="002C76E7">
              <w:t>1,07</w:t>
            </w:r>
          </w:p>
        </w:tc>
        <w:tc>
          <w:tcPr>
            <w:tcW w:w="707" w:type="pct"/>
            <w:shd w:val="clear" w:color="auto" w:fill="auto"/>
          </w:tcPr>
          <w:p w:rsidR="004D6F24" w:rsidRPr="002C76E7" w:rsidRDefault="004D6F24" w:rsidP="00A418F1">
            <w:pPr>
              <w:pStyle w:val="a6"/>
              <w:suppressAutoHyphens/>
              <w:jc w:val="center"/>
            </w:pPr>
            <w:r w:rsidRPr="002C76E7">
              <w:t>0,90</w:t>
            </w:r>
          </w:p>
        </w:tc>
        <w:tc>
          <w:tcPr>
            <w:tcW w:w="707" w:type="pct"/>
            <w:shd w:val="clear" w:color="auto" w:fill="auto"/>
          </w:tcPr>
          <w:p w:rsidR="004D6F24" w:rsidRPr="002C76E7" w:rsidRDefault="004D6F24" w:rsidP="00A418F1">
            <w:pPr>
              <w:pStyle w:val="a6"/>
              <w:suppressAutoHyphens/>
              <w:jc w:val="center"/>
            </w:pPr>
            <w:r w:rsidRPr="002C76E7">
              <w:t>1,03</w:t>
            </w:r>
          </w:p>
        </w:tc>
        <w:tc>
          <w:tcPr>
            <w:tcW w:w="707" w:type="pct"/>
            <w:shd w:val="clear" w:color="auto" w:fill="auto"/>
          </w:tcPr>
          <w:p w:rsidR="004D6F24" w:rsidRPr="002C76E7" w:rsidRDefault="004D6F24" w:rsidP="00A418F1">
            <w:pPr>
              <w:pStyle w:val="a6"/>
              <w:suppressAutoHyphens/>
              <w:jc w:val="center"/>
            </w:pPr>
            <w:r w:rsidRPr="002C76E7">
              <w:t>0,87</w:t>
            </w:r>
          </w:p>
        </w:tc>
      </w:tr>
      <w:tr w:rsidR="004D6F24" w:rsidRPr="002C76E7" w:rsidTr="00A418F1">
        <w:trPr>
          <w:jc w:val="center"/>
        </w:trPr>
        <w:tc>
          <w:tcPr>
            <w:tcW w:w="763" w:type="pct"/>
            <w:shd w:val="clear" w:color="auto" w:fill="auto"/>
          </w:tcPr>
          <w:p w:rsidR="004D6F24" w:rsidRPr="002C76E7" w:rsidRDefault="004D6F24" w:rsidP="00A418F1">
            <w:pPr>
              <w:pStyle w:val="a6"/>
              <w:suppressAutoHyphens/>
              <w:jc w:val="both"/>
            </w:pPr>
            <w:r w:rsidRPr="002C76E7">
              <w:t>деревянные, смешанные</w:t>
            </w:r>
          </w:p>
        </w:tc>
        <w:tc>
          <w:tcPr>
            <w:tcW w:w="702" w:type="pct"/>
            <w:shd w:val="clear" w:color="auto" w:fill="auto"/>
          </w:tcPr>
          <w:p w:rsidR="004D6F24" w:rsidRPr="002C76E7" w:rsidRDefault="004D6F24" w:rsidP="00A418F1">
            <w:pPr>
              <w:pStyle w:val="a6"/>
              <w:suppressAutoHyphens/>
              <w:jc w:val="center"/>
            </w:pPr>
            <w:r w:rsidRPr="002C76E7">
              <w:t>1,07</w:t>
            </w:r>
          </w:p>
        </w:tc>
        <w:tc>
          <w:tcPr>
            <w:tcW w:w="707" w:type="pct"/>
            <w:shd w:val="clear" w:color="auto" w:fill="auto"/>
          </w:tcPr>
          <w:p w:rsidR="004D6F24" w:rsidRPr="002C76E7" w:rsidRDefault="004D6F24" w:rsidP="00A418F1">
            <w:pPr>
              <w:pStyle w:val="a6"/>
              <w:suppressAutoHyphens/>
              <w:jc w:val="center"/>
            </w:pPr>
            <w:r w:rsidRPr="002C76E7">
              <w:t>0,90</w:t>
            </w:r>
          </w:p>
        </w:tc>
        <w:tc>
          <w:tcPr>
            <w:tcW w:w="707" w:type="pct"/>
            <w:shd w:val="clear" w:color="auto" w:fill="auto"/>
          </w:tcPr>
          <w:p w:rsidR="004D6F24" w:rsidRPr="002C76E7" w:rsidRDefault="004D6F24" w:rsidP="00A418F1">
            <w:pPr>
              <w:pStyle w:val="a6"/>
              <w:suppressAutoHyphens/>
              <w:jc w:val="center"/>
            </w:pPr>
            <w:r w:rsidRPr="002C76E7">
              <w:t>1,00</w:t>
            </w:r>
          </w:p>
        </w:tc>
        <w:tc>
          <w:tcPr>
            <w:tcW w:w="707" w:type="pct"/>
            <w:shd w:val="clear" w:color="auto" w:fill="auto"/>
          </w:tcPr>
          <w:p w:rsidR="004D6F24" w:rsidRPr="002C76E7" w:rsidRDefault="004D6F24" w:rsidP="00A418F1">
            <w:pPr>
              <w:pStyle w:val="a6"/>
              <w:suppressAutoHyphens/>
              <w:jc w:val="center"/>
            </w:pPr>
            <w:r w:rsidRPr="002C76E7">
              <w:t>0,83</w:t>
            </w:r>
          </w:p>
        </w:tc>
        <w:tc>
          <w:tcPr>
            <w:tcW w:w="707" w:type="pct"/>
            <w:shd w:val="clear" w:color="auto" w:fill="auto"/>
          </w:tcPr>
          <w:p w:rsidR="004D6F24" w:rsidRPr="002C76E7" w:rsidRDefault="004D6F24" w:rsidP="00A418F1">
            <w:pPr>
              <w:pStyle w:val="a6"/>
              <w:suppressAutoHyphens/>
              <w:jc w:val="center"/>
            </w:pPr>
            <w:r w:rsidRPr="002C76E7">
              <w:t>0,97</w:t>
            </w:r>
          </w:p>
        </w:tc>
        <w:tc>
          <w:tcPr>
            <w:tcW w:w="707" w:type="pct"/>
            <w:shd w:val="clear" w:color="auto" w:fill="auto"/>
          </w:tcPr>
          <w:p w:rsidR="004D6F24" w:rsidRPr="002C76E7" w:rsidRDefault="004D6F24" w:rsidP="00A418F1">
            <w:pPr>
              <w:pStyle w:val="a6"/>
              <w:suppressAutoHyphens/>
              <w:jc w:val="center"/>
            </w:pPr>
            <w:r w:rsidRPr="002C76E7">
              <w:t>0,80</w:t>
            </w:r>
          </w:p>
        </w:tc>
      </w:tr>
    </w:tbl>
    <w:p w:rsidR="004D6F24" w:rsidRPr="002C76E7" w:rsidRDefault="004D6F24" w:rsidP="00A418F1">
      <w:pPr>
        <w:pStyle w:val="a6"/>
        <w:suppressAutoHyphens/>
        <w:jc w:val="both"/>
        <w:rPr>
          <w:sz w:val="28"/>
          <w:szCs w:val="28"/>
        </w:rPr>
      </w:pPr>
    </w:p>
    <w:p w:rsidR="004D6F24" w:rsidRPr="002C76E7" w:rsidRDefault="00A418F1" w:rsidP="00A418F1">
      <w:pPr>
        <w:pStyle w:val="a6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6F24" w:rsidRPr="002C76E7">
        <w:rPr>
          <w:sz w:val="28"/>
          <w:szCs w:val="28"/>
        </w:rPr>
        <w:t>3. Размер платы за наем j-</w:t>
      </w:r>
      <w:proofErr w:type="spellStart"/>
      <w:r w:rsidR="004D6F24" w:rsidRPr="002C76E7">
        <w:rPr>
          <w:sz w:val="28"/>
          <w:szCs w:val="28"/>
        </w:rPr>
        <w:t>го</w:t>
      </w:r>
      <w:proofErr w:type="spellEnd"/>
      <w:r w:rsidR="004D6F24" w:rsidRPr="002C76E7">
        <w:rPr>
          <w:sz w:val="28"/>
          <w:szCs w:val="28"/>
        </w:rPr>
        <w:t xml:space="preserve"> жилого помещения, предоставленного по договору социального найма и договору найма жилого помещения государственного или муниципального жилищного фонда, определяется по формуле:</w:t>
      </w:r>
    </w:p>
    <w:p w:rsidR="004D6F24" w:rsidRPr="002C76E7" w:rsidRDefault="00A418F1" w:rsidP="00A418F1">
      <w:pPr>
        <w:pStyle w:val="a6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4D6F24" w:rsidRPr="002C76E7">
        <w:rPr>
          <w:sz w:val="28"/>
          <w:szCs w:val="28"/>
        </w:rPr>
        <w:t>П</w:t>
      </w:r>
      <w:r w:rsidR="004D6F24" w:rsidRPr="002C76E7">
        <w:rPr>
          <w:sz w:val="28"/>
          <w:szCs w:val="28"/>
          <w:vertAlign w:val="subscript"/>
        </w:rPr>
        <w:t>н</w:t>
      </w:r>
      <w:proofErr w:type="gramStart"/>
      <w:r w:rsidR="004D6F24" w:rsidRPr="002C76E7">
        <w:rPr>
          <w:sz w:val="28"/>
          <w:szCs w:val="28"/>
          <w:vertAlign w:val="subscript"/>
        </w:rPr>
        <w:t>j</w:t>
      </w:r>
      <w:proofErr w:type="spellEnd"/>
      <w:proofErr w:type="gramEnd"/>
      <w:r w:rsidR="004D6F24" w:rsidRPr="002C76E7">
        <w:rPr>
          <w:sz w:val="28"/>
          <w:szCs w:val="28"/>
        </w:rPr>
        <w:t xml:space="preserve"> = </w:t>
      </w:r>
      <w:proofErr w:type="spellStart"/>
      <w:r w:rsidR="004D6F24" w:rsidRPr="002C76E7">
        <w:rPr>
          <w:sz w:val="28"/>
          <w:szCs w:val="28"/>
        </w:rPr>
        <w:t>Н</w:t>
      </w:r>
      <w:r w:rsidR="004D6F24" w:rsidRPr="002C76E7">
        <w:rPr>
          <w:sz w:val="28"/>
          <w:szCs w:val="28"/>
          <w:vertAlign w:val="subscript"/>
        </w:rPr>
        <w:t>б</w:t>
      </w:r>
      <w:proofErr w:type="spellEnd"/>
      <w:r w:rsidR="004D6F24" w:rsidRPr="002C76E7">
        <w:rPr>
          <w:sz w:val="28"/>
          <w:szCs w:val="28"/>
        </w:rPr>
        <w:t xml:space="preserve"> * </w:t>
      </w:r>
      <w:proofErr w:type="spellStart"/>
      <w:r w:rsidR="004D6F24" w:rsidRPr="002C76E7">
        <w:rPr>
          <w:sz w:val="28"/>
          <w:szCs w:val="28"/>
        </w:rPr>
        <w:t>К</w:t>
      </w:r>
      <w:r w:rsidR="004D6F24" w:rsidRPr="002C76E7">
        <w:rPr>
          <w:sz w:val="28"/>
          <w:szCs w:val="28"/>
          <w:vertAlign w:val="subscript"/>
        </w:rPr>
        <w:t>j</w:t>
      </w:r>
      <w:proofErr w:type="spellEnd"/>
      <w:r w:rsidR="004D6F24" w:rsidRPr="002C76E7">
        <w:rPr>
          <w:sz w:val="28"/>
          <w:szCs w:val="28"/>
        </w:rPr>
        <w:t xml:space="preserve"> * К</w:t>
      </w:r>
      <w:r w:rsidR="004D6F24" w:rsidRPr="002C76E7">
        <w:rPr>
          <w:sz w:val="28"/>
          <w:szCs w:val="28"/>
          <w:vertAlign w:val="subscript"/>
        </w:rPr>
        <w:t>с</w:t>
      </w:r>
      <w:r w:rsidR="004D6F24" w:rsidRPr="002C76E7">
        <w:rPr>
          <w:sz w:val="28"/>
          <w:szCs w:val="28"/>
        </w:rPr>
        <w:t xml:space="preserve"> * </w:t>
      </w:r>
      <w:proofErr w:type="spellStart"/>
      <w:r w:rsidR="004D6F24" w:rsidRPr="002C76E7">
        <w:rPr>
          <w:sz w:val="28"/>
          <w:szCs w:val="28"/>
        </w:rPr>
        <w:t>П</w:t>
      </w:r>
      <w:r w:rsidR="004D6F24" w:rsidRPr="002C76E7">
        <w:rPr>
          <w:sz w:val="28"/>
          <w:szCs w:val="28"/>
          <w:vertAlign w:val="subscript"/>
        </w:rPr>
        <w:t>j</w:t>
      </w:r>
      <w:proofErr w:type="spellEnd"/>
      <w:r w:rsidR="004D6F24" w:rsidRPr="002C76E7">
        <w:rPr>
          <w:sz w:val="28"/>
          <w:szCs w:val="28"/>
        </w:rPr>
        <w:t>, где:</w:t>
      </w:r>
    </w:p>
    <w:p w:rsidR="004D6F24" w:rsidRPr="002C76E7" w:rsidRDefault="00A418F1" w:rsidP="00A418F1">
      <w:pPr>
        <w:pStyle w:val="a6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4D6F24" w:rsidRPr="002C76E7">
        <w:rPr>
          <w:sz w:val="28"/>
          <w:szCs w:val="28"/>
        </w:rPr>
        <w:t>П</w:t>
      </w:r>
      <w:r w:rsidR="004D6F24" w:rsidRPr="002C76E7">
        <w:rPr>
          <w:sz w:val="28"/>
          <w:szCs w:val="28"/>
          <w:vertAlign w:val="subscript"/>
        </w:rPr>
        <w:t>н</w:t>
      </w:r>
      <w:proofErr w:type="gramStart"/>
      <w:r w:rsidR="004D6F24" w:rsidRPr="002C76E7">
        <w:rPr>
          <w:sz w:val="28"/>
          <w:szCs w:val="28"/>
          <w:vertAlign w:val="subscript"/>
        </w:rPr>
        <w:t>j</w:t>
      </w:r>
      <w:proofErr w:type="spellEnd"/>
      <w:proofErr w:type="gramEnd"/>
      <w:r w:rsidR="004D6F24" w:rsidRPr="002C76E7">
        <w:rPr>
          <w:sz w:val="28"/>
          <w:szCs w:val="28"/>
        </w:rPr>
        <w:t xml:space="preserve"> - размер платы за наем j-</w:t>
      </w:r>
      <w:proofErr w:type="spellStart"/>
      <w:r w:rsidR="004D6F24" w:rsidRPr="002C76E7">
        <w:rPr>
          <w:sz w:val="28"/>
          <w:szCs w:val="28"/>
        </w:rPr>
        <w:t>го</w:t>
      </w:r>
      <w:proofErr w:type="spellEnd"/>
      <w:r w:rsidR="004D6F24" w:rsidRPr="002C76E7">
        <w:rPr>
          <w:sz w:val="28"/>
          <w:szCs w:val="28"/>
        </w:rPr>
        <w:t xml:space="preserve"> жилого помещения, предоставленного по договору социального найма и договору найма жилого помещения государственного или муниципального жилищного фонда;</w:t>
      </w:r>
    </w:p>
    <w:p w:rsidR="004D6F24" w:rsidRPr="002C76E7" w:rsidRDefault="00A418F1" w:rsidP="00A418F1">
      <w:pPr>
        <w:pStyle w:val="a6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4D6F24" w:rsidRPr="002C76E7">
        <w:rPr>
          <w:sz w:val="28"/>
          <w:szCs w:val="28"/>
        </w:rPr>
        <w:t>Н</w:t>
      </w:r>
      <w:r w:rsidR="004D6F24" w:rsidRPr="002C76E7">
        <w:rPr>
          <w:sz w:val="28"/>
          <w:szCs w:val="28"/>
          <w:vertAlign w:val="subscript"/>
        </w:rPr>
        <w:t>б</w:t>
      </w:r>
      <w:proofErr w:type="spellEnd"/>
      <w:r w:rsidR="004D6F24" w:rsidRPr="002C76E7">
        <w:rPr>
          <w:sz w:val="28"/>
          <w:szCs w:val="28"/>
        </w:rPr>
        <w:t xml:space="preserve"> - базовый размер платы за наем жилого помещения;</w:t>
      </w:r>
    </w:p>
    <w:p w:rsidR="004D6F24" w:rsidRPr="002C76E7" w:rsidRDefault="00A418F1" w:rsidP="00A418F1">
      <w:pPr>
        <w:pStyle w:val="a6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4D6F24" w:rsidRPr="002C76E7">
        <w:rPr>
          <w:sz w:val="28"/>
          <w:szCs w:val="28"/>
        </w:rPr>
        <w:t>К</w:t>
      </w:r>
      <w:proofErr w:type="gramStart"/>
      <w:r w:rsidR="004D6F24" w:rsidRPr="002C76E7">
        <w:rPr>
          <w:sz w:val="28"/>
          <w:szCs w:val="28"/>
          <w:vertAlign w:val="subscript"/>
        </w:rPr>
        <w:t>j</w:t>
      </w:r>
      <w:proofErr w:type="spellEnd"/>
      <w:proofErr w:type="gramEnd"/>
      <w:r w:rsidR="004D6F24" w:rsidRPr="002C76E7">
        <w:rPr>
          <w:sz w:val="28"/>
          <w:szCs w:val="28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4D6F24" w:rsidRPr="002C76E7" w:rsidRDefault="00A418F1" w:rsidP="00A418F1">
      <w:pPr>
        <w:pStyle w:val="a6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6F24" w:rsidRPr="002C76E7">
        <w:rPr>
          <w:sz w:val="28"/>
          <w:szCs w:val="28"/>
        </w:rPr>
        <w:t>К</w:t>
      </w:r>
      <w:r w:rsidR="004D6F24" w:rsidRPr="002C76E7">
        <w:rPr>
          <w:sz w:val="28"/>
          <w:szCs w:val="28"/>
          <w:vertAlign w:val="subscript"/>
        </w:rPr>
        <w:t>с</w:t>
      </w:r>
      <w:r w:rsidR="004D6F24" w:rsidRPr="002C76E7">
        <w:rPr>
          <w:sz w:val="28"/>
          <w:szCs w:val="28"/>
        </w:rPr>
        <w:t xml:space="preserve"> - коэффициент соответствия платы;</w:t>
      </w:r>
    </w:p>
    <w:p w:rsidR="004D6F24" w:rsidRPr="002C76E7" w:rsidRDefault="00A418F1" w:rsidP="00A418F1">
      <w:pPr>
        <w:pStyle w:val="a6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4D6F24" w:rsidRPr="002C76E7">
        <w:rPr>
          <w:sz w:val="28"/>
          <w:szCs w:val="28"/>
        </w:rPr>
        <w:t>П</w:t>
      </w:r>
      <w:proofErr w:type="gramStart"/>
      <w:r w:rsidR="004D6F24" w:rsidRPr="002C76E7">
        <w:rPr>
          <w:sz w:val="28"/>
          <w:szCs w:val="28"/>
          <w:vertAlign w:val="subscript"/>
        </w:rPr>
        <w:t>j</w:t>
      </w:r>
      <w:proofErr w:type="spellEnd"/>
      <w:proofErr w:type="gramEnd"/>
      <w:r w:rsidR="004D6F24" w:rsidRPr="002C76E7">
        <w:rPr>
          <w:sz w:val="28"/>
          <w:szCs w:val="28"/>
        </w:rPr>
        <w:t xml:space="preserve"> - общая площадь j-</w:t>
      </w:r>
      <w:proofErr w:type="spellStart"/>
      <w:r w:rsidR="004D6F24" w:rsidRPr="002C76E7">
        <w:rPr>
          <w:sz w:val="28"/>
          <w:szCs w:val="28"/>
        </w:rPr>
        <w:t>го</w:t>
      </w:r>
      <w:proofErr w:type="spellEnd"/>
      <w:r w:rsidR="004D6F24" w:rsidRPr="002C76E7">
        <w:rPr>
          <w:sz w:val="28"/>
          <w:szCs w:val="28"/>
        </w:rPr>
        <w:t xml:space="preserve"> жилого помещения, предоставленного по договору социального найма и договору найма жилого помещения государственного или муниципального жилищного фонда.</w:t>
      </w:r>
    </w:p>
    <w:sectPr w:rsidR="004D6F24" w:rsidRPr="002C76E7" w:rsidSect="00A418F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DA5"/>
    <w:rsid w:val="000B478A"/>
    <w:rsid w:val="001E2EB9"/>
    <w:rsid w:val="002C76E7"/>
    <w:rsid w:val="003D57E3"/>
    <w:rsid w:val="00476E7B"/>
    <w:rsid w:val="00497263"/>
    <w:rsid w:val="004D6F24"/>
    <w:rsid w:val="00526AB2"/>
    <w:rsid w:val="005863FA"/>
    <w:rsid w:val="005B4E71"/>
    <w:rsid w:val="006013BB"/>
    <w:rsid w:val="00703DA5"/>
    <w:rsid w:val="007E128B"/>
    <w:rsid w:val="00842407"/>
    <w:rsid w:val="00871127"/>
    <w:rsid w:val="008B22E5"/>
    <w:rsid w:val="009D354D"/>
    <w:rsid w:val="00A1426F"/>
    <w:rsid w:val="00A418F1"/>
    <w:rsid w:val="00B4197A"/>
    <w:rsid w:val="00B64D50"/>
    <w:rsid w:val="00C66972"/>
    <w:rsid w:val="00CC114A"/>
    <w:rsid w:val="00D17AEE"/>
    <w:rsid w:val="00E55FE2"/>
    <w:rsid w:val="00E70B47"/>
    <w:rsid w:val="00EC1330"/>
    <w:rsid w:val="00EC655A"/>
    <w:rsid w:val="00ED0BEE"/>
    <w:rsid w:val="00F22472"/>
    <w:rsid w:val="00FD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3F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76E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List Paragraph"/>
    <w:basedOn w:val="a"/>
    <w:uiPriority w:val="34"/>
    <w:qFormat/>
    <w:rsid w:val="007E12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65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655A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D17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D6F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4D6F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7">
    <w:name w:val="Table Grid"/>
    <w:basedOn w:val="a1"/>
    <w:uiPriority w:val="39"/>
    <w:rsid w:val="004D6F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cxsplast">
    <w:name w:val="msonormalcxspmiddlecxsplast"/>
    <w:basedOn w:val="a"/>
    <w:rsid w:val="00EC1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3F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76E7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List Paragraph"/>
    <w:basedOn w:val="a"/>
    <w:uiPriority w:val="34"/>
    <w:qFormat/>
    <w:rsid w:val="007E128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65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655A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D17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D6F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4D6F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7">
    <w:name w:val="Table Grid"/>
    <w:basedOn w:val="a1"/>
    <w:uiPriority w:val="39"/>
    <w:rsid w:val="004D6F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cxsplast">
    <w:name w:val="msonormalcxspmiddlecxsplast"/>
    <w:basedOn w:val="a"/>
    <w:rsid w:val="00EC1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7B355DC4AE786AA207F957A15449BAE70314CB1443E1A8BF6FF0077EDD50A2FFA51CB97BE2B826H9v0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A7B355DC4AE786AA207F957A15449BAE70911C91544E1A8BF6FF0077EHDvDI" TargetMode="External"/><Relationship Id="rId12" Type="http://schemas.openxmlformats.org/officeDocument/2006/relationships/hyperlink" Target="consultantplus://offline/ref=FA7B355DC4AE786AA207F957A15449BAE70316C8134FE1A8BF6FF0077EDD50A2FFA51CB97BE3BC2BH9vB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consultantplus://offline/ref=FA7B355DC4AE786AA207F957A15449BAE70314CB1443E1A8BF6FF0077EDD50A2FFA51CB97BE2B826H9v0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A7B355DC4AE786AA207F957A15449BAE70911C91544E1A8BF6FF0077EHDvD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A7B355DC4AE786AA207F957A15449BAE70316C8134FE1A8BF6FF0077EDD50A2FFA51CB97BE3BC2BH9vB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BB1BA-CE26-478E-AB7B-5646C3139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2063</Words>
  <Characters>11765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LENOVO</cp:lastModifiedBy>
  <cp:revision>4</cp:revision>
  <cp:lastPrinted>2025-02-21T09:45:00Z</cp:lastPrinted>
  <dcterms:created xsi:type="dcterms:W3CDTF">2025-02-27T11:59:00Z</dcterms:created>
  <dcterms:modified xsi:type="dcterms:W3CDTF">2025-03-09T11:55:00Z</dcterms:modified>
</cp:coreProperties>
</file>