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CFC" w:rsidRPr="009C39C5" w:rsidRDefault="003F555B" w:rsidP="00035B2C">
      <w:pPr>
        <w:pStyle w:val="3"/>
        <w:tabs>
          <w:tab w:val="left" w:pos="0"/>
        </w:tabs>
        <w:jc w:val="center"/>
        <w:rPr>
          <w:rFonts w:cs="Times New Roman"/>
          <w:sz w:val="32"/>
          <w:szCs w:val="3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035B2C">
        <w:rPr>
          <w:b/>
          <w:noProof/>
          <w:sz w:val="30"/>
          <w:szCs w:val="30"/>
          <w:lang w:eastAsia="ru-RU" w:bidi="ar-SA"/>
        </w:rPr>
        <w:drawing>
          <wp:inline distT="0" distB="0" distL="0" distR="0">
            <wp:extent cx="457200" cy="695325"/>
            <wp:effectExtent l="0" t="0" r="0" b="9525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A0352" w:rsidRPr="003A0352">
        <w:rPr>
          <w:noProof/>
          <w:lang w:eastAsia="ru-RU" w:bidi="ar-SA"/>
        </w:rPr>
        <w:pict>
          <v:line id="Прямая соединительная линия 3" o:spid="_x0000_s1027" style="position:absolute;left:0;text-align:left;z-index:251661312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FB0693">
        <w:rPr>
          <w:rFonts w:ascii="Arial" w:hAnsi="Arial" w:cs="Arial"/>
          <w:sz w:val="22"/>
          <w:szCs w:val="22"/>
        </w:rPr>
        <w:t xml:space="preserve">             </w:t>
      </w:r>
      <w:r w:rsidR="003A0352" w:rsidRPr="003A0352">
        <w:rPr>
          <w:noProof/>
          <w:lang w:eastAsia="ru-RU" w:bidi="ar-SA"/>
        </w:rPr>
        <w:pict>
          <v:line id="_x0000_s1029" style="position:absolute;left:0;text-align:left;z-index:251664384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>
        <w:rPr>
          <w:rFonts w:ascii="Arial" w:hAnsi="Arial" w:cs="Arial"/>
          <w:sz w:val="22"/>
          <w:szCs w:val="22"/>
        </w:rPr>
        <w:t xml:space="preserve">                        </w:t>
      </w:r>
      <w:r>
        <w:rPr>
          <w:rFonts w:cs="Times New Roman"/>
          <w:sz w:val="32"/>
          <w:szCs w:val="32"/>
        </w:rPr>
        <w:t>ПРОЕКТ</w:t>
      </w:r>
      <w:r w:rsidR="00124CFC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</w:t>
      </w:r>
    </w:p>
    <w:p w:rsidR="00124CFC" w:rsidRDefault="00124CFC" w:rsidP="00124CFC">
      <w:pPr>
        <w:pStyle w:val="3"/>
        <w:tabs>
          <w:tab w:val="left" w:pos="0"/>
        </w:tabs>
        <w:jc w:val="center"/>
        <w:rPr>
          <w:rFonts w:ascii="Arial" w:hAnsi="Arial" w:cs="Arial"/>
          <w:sz w:val="22"/>
          <w:szCs w:val="22"/>
        </w:rPr>
      </w:pPr>
    </w:p>
    <w:p w:rsidR="00124CFC" w:rsidRPr="00AF0D18" w:rsidRDefault="003A0352" w:rsidP="00124CFC">
      <w:pPr>
        <w:pStyle w:val="3"/>
        <w:tabs>
          <w:tab w:val="left" w:pos="0"/>
        </w:tabs>
        <w:jc w:val="center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 w:bidi="ar-SA"/>
        </w:rPr>
        <w:pict>
          <v:line id="Прямая соединительная линия 2" o:spid="_x0000_s1028" style="position:absolute;left:0;text-align:left;z-index:251663360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AEdo43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 w:rsidRPr="00AF0D18">
        <w:rPr>
          <w:rFonts w:cs="Times New Roman"/>
          <w:szCs w:val="28"/>
        </w:rPr>
        <w:t>ПСКОВСКАЯ ОБЛАСТЬ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  <w:r w:rsidRPr="00AF0D18">
        <w:rPr>
          <w:rFonts w:cs="Times New Roman"/>
          <w:sz w:val="28"/>
          <w:szCs w:val="28"/>
        </w:rPr>
        <w:t>АДМИНИСТРАЦИЯ ВЕЛИКОЛУКСКОГО РАЙОНА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</w:p>
    <w:p w:rsidR="00124CFC" w:rsidRDefault="00124CFC" w:rsidP="00124CFC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ПОСТАНОВЛЕНИЕ</w:t>
      </w:r>
    </w:p>
    <w:p w:rsidR="00124CFC" w:rsidRDefault="00124CFC" w:rsidP="00124CFC">
      <w:pPr>
        <w:pStyle w:val="Standard"/>
      </w:pPr>
      <w:r>
        <w:t>___________________ №_______________</w:t>
      </w:r>
    </w:p>
    <w:p w:rsidR="00124CFC" w:rsidRDefault="00124CFC" w:rsidP="00124CFC">
      <w:pPr>
        <w:pStyle w:val="Standard"/>
        <w:rPr>
          <w:rFonts w:ascii="Times New Roman" w:hAnsi="Times New Roman" w:cs="Times New Roman"/>
          <w:sz w:val="24"/>
          <w:szCs w:val="24"/>
        </w:rPr>
      </w:pPr>
      <w:r w:rsidRPr="00640FF1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0FF1">
        <w:rPr>
          <w:rFonts w:ascii="Times New Roman" w:hAnsi="Times New Roman" w:cs="Times New Roman"/>
          <w:sz w:val="24"/>
          <w:szCs w:val="24"/>
        </w:rPr>
        <w:t>г. Великие Луки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выявлении правообладателя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ранее учтенного объекта  недвижимости</w:t>
      </w:r>
    </w:p>
    <w:p w:rsidR="00124CFC" w:rsidRDefault="00124CFC" w:rsidP="00124CFC">
      <w:pPr>
        <w:pStyle w:val="Standard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4C0087">
        <w:rPr>
          <w:sz w:val="28"/>
          <w:szCs w:val="28"/>
        </w:rPr>
        <w:t xml:space="preserve">           В </w:t>
      </w:r>
      <w:r>
        <w:rPr>
          <w:sz w:val="28"/>
          <w:szCs w:val="28"/>
        </w:rPr>
        <w:t>соответствии со ст. 69.1 Федерального закона от 13.07.2015 № 218-ФЗ «О государственной регистрации недвижимости» выявлено:</w:t>
      </w: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341EA8">
        <w:rPr>
          <w:sz w:val="28"/>
          <w:szCs w:val="28"/>
        </w:rPr>
        <w:tab/>
        <w:t>1</w:t>
      </w:r>
      <w:r>
        <w:rPr>
          <w:sz w:val="28"/>
          <w:szCs w:val="28"/>
        </w:rPr>
        <w:t xml:space="preserve">. в отношении земельного участка с кадастровым номером </w:t>
      </w:r>
      <w:r w:rsidR="006C047E">
        <w:rPr>
          <w:sz w:val="28"/>
          <w:szCs w:val="28"/>
        </w:rPr>
        <w:t>60:02:0055301:2</w:t>
      </w:r>
      <w:r w:rsidR="0084757A">
        <w:rPr>
          <w:sz w:val="28"/>
          <w:szCs w:val="28"/>
        </w:rPr>
        <w:t>1</w:t>
      </w:r>
      <w:r w:rsidR="005519EE">
        <w:rPr>
          <w:sz w:val="28"/>
          <w:szCs w:val="28"/>
        </w:rPr>
        <w:t xml:space="preserve"> </w:t>
      </w:r>
      <w:r w:rsidR="00264C98">
        <w:rPr>
          <w:sz w:val="28"/>
          <w:szCs w:val="28"/>
        </w:rPr>
        <w:t xml:space="preserve"> площадью </w:t>
      </w:r>
      <w:r w:rsidR="00D03976">
        <w:rPr>
          <w:sz w:val="28"/>
          <w:szCs w:val="28"/>
        </w:rPr>
        <w:t>12</w:t>
      </w:r>
      <w:r w:rsidR="003E02CB">
        <w:rPr>
          <w:sz w:val="28"/>
          <w:szCs w:val="28"/>
        </w:rPr>
        <w:t>00</w:t>
      </w:r>
      <w:r>
        <w:rPr>
          <w:sz w:val="28"/>
          <w:szCs w:val="28"/>
        </w:rPr>
        <w:t xml:space="preserve"> кв.м., расположенного по адресу: Псковская область, Великолукский район, сельское поселение «</w:t>
      </w:r>
      <w:proofErr w:type="spellStart"/>
      <w:r w:rsidR="00C872E4">
        <w:rPr>
          <w:sz w:val="28"/>
          <w:szCs w:val="28"/>
        </w:rPr>
        <w:t>Лычевская</w:t>
      </w:r>
      <w:proofErr w:type="spellEnd"/>
      <w:r w:rsidR="00C872E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волость», </w:t>
      </w:r>
      <w:proofErr w:type="spellStart"/>
      <w:r>
        <w:rPr>
          <w:sz w:val="28"/>
          <w:szCs w:val="28"/>
        </w:rPr>
        <w:t>снт</w:t>
      </w:r>
      <w:proofErr w:type="spellEnd"/>
      <w:r>
        <w:rPr>
          <w:sz w:val="28"/>
          <w:szCs w:val="28"/>
        </w:rPr>
        <w:t xml:space="preserve"> «</w:t>
      </w:r>
      <w:r w:rsidR="003E02CB">
        <w:rPr>
          <w:sz w:val="28"/>
          <w:szCs w:val="28"/>
        </w:rPr>
        <w:t>Вишенка</w:t>
      </w:r>
      <w:r>
        <w:rPr>
          <w:sz w:val="28"/>
          <w:szCs w:val="28"/>
        </w:rPr>
        <w:t>»</w:t>
      </w:r>
      <w:r w:rsidR="00194B70">
        <w:rPr>
          <w:sz w:val="28"/>
          <w:szCs w:val="28"/>
        </w:rPr>
        <w:t>,</w:t>
      </w:r>
      <w:r w:rsidR="00D03976">
        <w:rPr>
          <w:sz w:val="28"/>
          <w:szCs w:val="28"/>
        </w:rPr>
        <w:t xml:space="preserve"> </w:t>
      </w:r>
      <w:r w:rsidR="00194B70">
        <w:rPr>
          <w:sz w:val="28"/>
          <w:szCs w:val="28"/>
        </w:rPr>
        <w:t xml:space="preserve"> </w:t>
      </w:r>
      <w:r>
        <w:rPr>
          <w:sz w:val="28"/>
          <w:szCs w:val="28"/>
        </w:rPr>
        <w:t>в качестве его правообладателя, владеющего данным земельным участком на праве собственности</w:t>
      </w:r>
      <w:r w:rsidR="00B1479F">
        <w:rPr>
          <w:sz w:val="28"/>
          <w:szCs w:val="28"/>
        </w:rPr>
        <w:t>,</w:t>
      </w:r>
      <w:r w:rsidR="00B81E6C">
        <w:rPr>
          <w:sz w:val="28"/>
          <w:szCs w:val="28"/>
        </w:rPr>
        <w:t xml:space="preserve"> </w:t>
      </w:r>
      <w:r w:rsidR="006C047E">
        <w:rPr>
          <w:sz w:val="28"/>
          <w:szCs w:val="28"/>
        </w:rPr>
        <w:t xml:space="preserve">выявлена </w:t>
      </w:r>
      <w:r w:rsidR="003B0ECE" w:rsidRPr="003B0ECE">
        <w:rPr>
          <w:sz w:val="28"/>
          <w:szCs w:val="28"/>
        </w:rPr>
        <w:t xml:space="preserve">      </w:t>
      </w:r>
      <w:r w:rsidR="0084757A">
        <w:rPr>
          <w:sz w:val="28"/>
          <w:szCs w:val="28"/>
        </w:rPr>
        <w:t>Щербакова Т.М.</w:t>
      </w:r>
    </w:p>
    <w:p w:rsidR="00124CFC" w:rsidRPr="00241806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Право </w:t>
      </w:r>
      <w:r>
        <w:rPr>
          <w:rFonts w:ascii="Times New Roman" w:hAnsi="Times New Roman" w:cs="Times New Roman"/>
          <w:sz w:val="28"/>
          <w:szCs w:val="28"/>
        </w:rPr>
        <w:t>собственности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="0084757A">
        <w:rPr>
          <w:rFonts w:ascii="Times New Roman" w:hAnsi="Times New Roman"/>
          <w:sz w:val="28"/>
          <w:szCs w:val="28"/>
        </w:rPr>
        <w:t>Щербаковой Т.М.</w:t>
      </w:r>
      <w:r>
        <w:rPr>
          <w:rFonts w:ascii="Times New Roman" w:hAnsi="Times New Roman"/>
          <w:sz w:val="28"/>
          <w:szCs w:val="28"/>
        </w:rPr>
        <w:t xml:space="preserve"> на указанный в пункте 1 настоящего Постановления земельный участок подтверждается свидетельством на право собственности на землю.</w:t>
      </w:r>
    </w:p>
    <w:p w:rsidR="00124CFC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C39C5">
        <w:rPr>
          <w:rFonts w:ascii="Times New Roman" w:hAnsi="Times New Roman" w:cs="Times New Roman"/>
          <w:sz w:val="28"/>
          <w:szCs w:val="28"/>
        </w:rPr>
        <w:t xml:space="preserve">. Лицо, выявленное в качестве правообладателя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</w:t>
      </w:r>
      <w:r w:rsidRPr="009C39C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либо иное заинтересованное лицо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 указанного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проекте постановления, </w:t>
      </w:r>
      <w:proofErr w:type="gramStart"/>
      <w:r w:rsidRPr="009C39C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C39C5">
        <w:rPr>
          <w:rFonts w:ascii="Times New Roman" w:hAnsi="Times New Roman" w:cs="Times New Roman"/>
          <w:sz w:val="28"/>
          <w:szCs w:val="28"/>
        </w:rPr>
        <w:t xml:space="preserve">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течение тридцати дней со дня получения указанным лицом проекта решения.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района                                                                                 А.Г.Кузьмин</w:t>
      </w:r>
    </w:p>
    <w:p w:rsidR="00FB0693" w:rsidRDefault="00FB0693" w:rsidP="00124CFC">
      <w:pPr>
        <w:pStyle w:val="3"/>
        <w:tabs>
          <w:tab w:val="left" w:pos="0"/>
        </w:tabs>
        <w:jc w:val="center"/>
        <w:rPr>
          <w:szCs w:val="28"/>
        </w:rPr>
      </w:pPr>
    </w:p>
    <w:p w:rsidR="00FB0693" w:rsidRDefault="00FB0693" w:rsidP="00FB0693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E1DE7" w:rsidRDefault="00FE1DE7"/>
    <w:sectPr w:rsidR="00FE1DE7" w:rsidSect="00FE1D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ont237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0693"/>
    <w:rsid w:val="00035B2C"/>
    <w:rsid w:val="00072013"/>
    <w:rsid w:val="000E0851"/>
    <w:rsid w:val="00124CFC"/>
    <w:rsid w:val="001325B4"/>
    <w:rsid w:val="00186448"/>
    <w:rsid w:val="00194B70"/>
    <w:rsid w:val="002038A7"/>
    <w:rsid w:val="00264C98"/>
    <w:rsid w:val="003061E7"/>
    <w:rsid w:val="0032312A"/>
    <w:rsid w:val="003A0352"/>
    <w:rsid w:val="003B0ECE"/>
    <w:rsid w:val="003E02CB"/>
    <w:rsid w:val="003F555B"/>
    <w:rsid w:val="00463440"/>
    <w:rsid w:val="004E2D7A"/>
    <w:rsid w:val="005519EE"/>
    <w:rsid w:val="005B300A"/>
    <w:rsid w:val="00610F9E"/>
    <w:rsid w:val="00623048"/>
    <w:rsid w:val="006C047E"/>
    <w:rsid w:val="007C255F"/>
    <w:rsid w:val="007D557F"/>
    <w:rsid w:val="008279BE"/>
    <w:rsid w:val="0084757A"/>
    <w:rsid w:val="00887A17"/>
    <w:rsid w:val="0089354B"/>
    <w:rsid w:val="008A5F99"/>
    <w:rsid w:val="00966B26"/>
    <w:rsid w:val="00971810"/>
    <w:rsid w:val="009D7AD1"/>
    <w:rsid w:val="00A942EF"/>
    <w:rsid w:val="00AE549D"/>
    <w:rsid w:val="00B1479F"/>
    <w:rsid w:val="00B35702"/>
    <w:rsid w:val="00B6436E"/>
    <w:rsid w:val="00B81E6C"/>
    <w:rsid w:val="00BE45D2"/>
    <w:rsid w:val="00C65743"/>
    <w:rsid w:val="00C872E4"/>
    <w:rsid w:val="00D03976"/>
    <w:rsid w:val="00D24105"/>
    <w:rsid w:val="00D668DA"/>
    <w:rsid w:val="00DF7C36"/>
    <w:rsid w:val="00E168B1"/>
    <w:rsid w:val="00E611B6"/>
    <w:rsid w:val="00E61F08"/>
    <w:rsid w:val="00F30D19"/>
    <w:rsid w:val="00F40B12"/>
    <w:rsid w:val="00FB0693"/>
    <w:rsid w:val="00FE1D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693"/>
    <w:pPr>
      <w:suppressAutoHyphens/>
      <w:spacing w:after="0"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qFormat/>
    <w:rsid w:val="00FB0693"/>
    <w:pPr>
      <w:keepNext/>
      <w:tabs>
        <w:tab w:val="num" w:pos="720"/>
      </w:tabs>
      <w:ind w:left="720" w:hanging="72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B0693"/>
    <w:rPr>
      <w:rFonts w:ascii="Times New Roman" w:eastAsia="Lucida Sans Unicode" w:hAnsi="Times New Roman" w:cs="Mangal"/>
      <w:kern w:val="1"/>
      <w:sz w:val="28"/>
      <w:szCs w:val="20"/>
      <w:lang w:eastAsia="hi-IN" w:bidi="hi-IN"/>
    </w:rPr>
  </w:style>
  <w:style w:type="paragraph" w:customStyle="1" w:styleId="Standard">
    <w:name w:val="Standard"/>
    <w:rsid w:val="00FB0693"/>
    <w:pPr>
      <w:suppressAutoHyphens/>
      <w:autoSpaceDN w:val="0"/>
      <w:textAlignment w:val="baseline"/>
    </w:pPr>
    <w:rPr>
      <w:rFonts w:ascii="Calibri" w:eastAsia="Lucida Sans Unicode" w:hAnsi="Calibri" w:cs="font237"/>
      <w:kern w:val="3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FB0693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FB0693"/>
    <w:rPr>
      <w:rFonts w:ascii="Tahoma" w:eastAsia="Lucida Sans Unicode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260</Words>
  <Characters>1482</Characters>
  <Application>Microsoft Office Word</Application>
  <DocSecurity>0</DocSecurity>
  <Lines>12</Lines>
  <Paragraphs>3</Paragraphs>
  <ScaleCrop>false</ScaleCrop>
  <Company/>
  <LinksUpToDate>false</LinksUpToDate>
  <CharactersWithSpaces>1739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Next</dc:creator>
  <cp:keywords/>
  <dc:description/>
  <cp:lastModifiedBy>4</cp:lastModifiedBy>
  <cp:revision>51</cp:revision>
  <dcterms:created xsi:type="dcterms:W3CDTF">2023-10-23T11:09:00Z</dcterms:created>
  <dcterms:modified xsi:type="dcterms:W3CDTF">2024-09-24T06:26:00Z</dcterms:modified>
</cp:coreProperties>
</file>