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F1" w:rsidRDefault="007F528E" w:rsidP="00640FF1">
      <w:pPr>
        <w:pStyle w:val="3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F528E">
        <w:rPr>
          <w:noProof/>
          <w:lang w:eastAsia="ru-RU" w:bidi="ar-SA"/>
        </w:rPr>
        <w:pict>
          <v:line id="Прямая соединительная линия 3" o:spid="_x0000_s1026" style="position:absolute;left:0;text-align:left;z-index:251660288;visibility:visible;mso-position-horizontal-relative:page;mso-position-vertical-relative:page" from="319.5pt,92.3pt" to="319.5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" strokeweight=".35mm">
            <v:stroke joinstyle="miter"/>
            <w10:wrap anchorx="page" anchory="page"/>
          </v:line>
        </w:pict>
      </w:r>
      <w:r w:rsidR="00640FF1">
        <w:rPr>
          <w:b/>
          <w:noProof/>
          <w:sz w:val="30"/>
          <w:szCs w:val="30"/>
          <w:lang w:eastAsia="ru-RU" w:bidi="ar-SA"/>
        </w:rPr>
        <w:drawing>
          <wp:inline distT="0" distB="0" distL="0" distR="0">
            <wp:extent cx="4572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FF1" w:rsidRDefault="00640FF1" w:rsidP="00640FF1">
      <w:pPr>
        <w:pStyle w:val="3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40FF1" w:rsidRDefault="00640FF1" w:rsidP="00640FF1">
      <w:pPr>
        <w:pStyle w:val="3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40FF1" w:rsidRDefault="00640FF1" w:rsidP="00640FF1">
      <w:pPr>
        <w:pStyle w:val="3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40FF1" w:rsidRPr="00AF0D18" w:rsidRDefault="007F528E" w:rsidP="00640FF1">
      <w:pPr>
        <w:pStyle w:val="3"/>
        <w:tabs>
          <w:tab w:val="left" w:pos="0"/>
        </w:tabs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 w:bidi="ar-SA"/>
        </w:rPr>
        <w:pict>
          <v:line id="Прямая соединительная линия 2" o:spid="_x0000_s1027" style="position:absolute;left:0;text-align:left;z-index:251659264;visibility:visible;mso-position-horizontal-relative:page;mso-position-vertical-relative:page" from="319.5pt,92.3pt" to="319.5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" strokeweight=".35mm">
            <v:stroke joinstyle="miter"/>
            <w10:wrap anchorx="page" anchory="page"/>
          </v:line>
        </w:pict>
      </w:r>
      <w:r w:rsidR="00640FF1" w:rsidRPr="00AF0D18">
        <w:rPr>
          <w:rFonts w:cs="Times New Roman"/>
          <w:szCs w:val="28"/>
        </w:rPr>
        <w:t>ПСКОВСКАЯ ОБЛАСТЬ</w:t>
      </w:r>
    </w:p>
    <w:p w:rsidR="00640FF1" w:rsidRPr="00AF0D18" w:rsidRDefault="00640FF1" w:rsidP="00640FF1">
      <w:pPr>
        <w:tabs>
          <w:tab w:val="left" w:pos="4335"/>
          <w:tab w:val="left" w:pos="5876"/>
        </w:tabs>
        <w:jc w:val="center"/>
        <w:rPr>
          <w:rFonts w:cs="Times New Roman"/>
          <w:sz w:val="28"/>
          <w:szCs w:val="28"/>
        </w:rPr>
      </w:pPr>
      <w:r w:rsidRPr="00AF0D18">
        <w:rPr>
          <w:rFonts w:cs="Times New Roman"/>
          <w:sz w:val="28"/>
          <w:szCs w:val="28"/>
        </w:rPr>
        <w:t>АДМИНИСТРАЦИЯ ВЕЛИКОЛУКСКОГО РАЙОНА</w:t>
      </w:r>
    </w:p>
    <w:p w:rsidR="00640FF1" w:rsidRPr="00AF0D18" w:rsidRDefault="00640FF1" w:rsidP="00640FF1">
      <w:pPr>
        <w:tabs>
          <w:tab w:val="left" w:pos="4335"/>
          <w:tab w:val="left" w:pos="5876"/>
        </w:tabs>
        <w:jc w:val="center"/>
        <w:rPr>
          <w:rFonts w:cs="Times New Roman"/>
          <w:sz w:val="28"/>
          <w:szCs w:val="28"/>
        </w:rPr>
      </w:pPr>
    </w:p>
    <w:p w:rsidR="00640FF1" w:rsidRDefault="00640FF1" w:rsidP="00640FF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</w:t>
      </w:r>
    </w:p>
    <w:p w:rsidR="00640FF1" w:rsidRDefault="00640FF1" w:rsidP="00640FF1">
      <w:pPr>
        <w:jc w:val="center"/>
      </w:pPr>
    </w:p>
    <w:p w:rsidR="00640FF1" w:rsidRDefault="001A36CB" w:rsidP="00640FF1">
      <w:pPr>
        <w:pStyle w:val="Standard"/>
      </w:pPr>
      <w:r>
        <w:t>_</w:t>
      </w:r>
      <w:r w:rsidR="00CD6074">
        <w:rPr>
          <w:rFonts w:ascii="Times New Roman" w:hAnsi="Times New Roman" w:cs="Times New Roman"/>
          <w:sz w:val="24"/>
          <w:szCs w:val="24"/>
          <w:u w:val="single"/>
        </w:rPr>
        <w:t>07.11.2023</w:t>
      </w:r>
      <w:r w:rsidR="00294063">
        <w:t>__</w:t>
      </w:r>
      <w:r>
        <w:t>№__</w:t>
      </w:r>
      <w:r w:rsidR="00CB634B">
        <w:rPr>
          <w:rFonts w:ascii="Times New Roman" w:hAnsi="Times New Roman" w:cs="Times New Roman"/>
          <w:sz w:val="24"/>
          <w:szCs w:val="24"/>
          <w:u w:val="single"/>
        </w:rPr>
        <w:t>1352</w:t>
      </w:r>
      <w:bookmarkStart w:id="0" w:name="_GoBack"/>
      <w:bookmarkEnd w:id="0"/>
      <w:r w:rsidR="00640FF1">
        <w:t>__</w:t>
      </w:r>
      <w:r>
        <w:t>_</w:t>
      </w:r>
    </w:p>
    <w:p w:rsidR="001A36CB" w:rsidRDefault="000C03FB" w:rsidP="00640FF1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0FF1">
        <w:rPr>
          <w:rFonts w:ascii="Times New Roman" w:hAnsi="Times New Roman" w:cs="Times New Roman"/>
          <w:sz w:val="28"/>
          <w:szCs w:val="28"/>
        </w:rPr>
        <w:t xml:space="preserve"> </w:t>
      </w:r>
      <w:r w:rsidR="001A36CB" w:rsidRPr="00640FF1">
        <w:rPr>
          <w:rFonts w:ascii="Times New Roman" w:hAnsi="Times New Roman" w:cs="Times New Roman"/>
          <w:sz w:val="24"/>
          <w:szCs w:val="24"/>
        </w:rPr>
        <w:t>г. Великие Луки</w:t>
      </w:r>
    </w:p>
    <w:p w:rsidR="000C03FB" w:rsidRDefault="000C03FB" w:rsidP="00B30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недвижимого имущества,</w:t>
      </w:r>
    </w:p>
    <w:p w:rsidR="000C03FB" w:rsidRDefault="000C03FB" w:rsidP="00B30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передаваемого</w:t>
      </w:r>
      <w:proofErr w:type="gramEnd"/>
      <w:r>
        <w:rPr>
          <w:rFonts w:ascii="Times New Roman" w:hAnsi="Times New Roman"/>
          <w:sz w:val="28"/>
          <w:szCs w:val="28"/>
        </w:rPr>
        <w:t xml:space="preserve"> из собственности муниципального</w:t>
      </w:r>
    </w:p>
    <w:p w:rsidR="000C03FB" w:rsidRDefault="000C03FB" w:rsidP="00B30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«Великолукский район»  в собственность</w:t>
      </w:r>
    </w:p>
    <w:p w:rsidR="000C03FB" w:rsidRDefault="000C03FB" w:rsidP="00B30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 Великие Луки»</w:t>
      </w:r>
    </w:p>
    <w:p w:rsidR="000C03FB" w:rsidRDefault="000C03FB" w:rsidP="001A36CB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1A36CB" w:rsidRDefault="001A36CB" w:rsidP="00CF63ED">
      <w:pPr>
        <w:spacing w:line="270" w:lineRule="atLeast"/>
        <w:jc w:val="both"/>
        <w:textAlignment w:val="baseline"/>
        <w:rPr>
          <w:sz w:val="28"/>
          <w:szCs w:val="28"/>
        </w:rPr>
      </w:pPr>
      <w:r w:rsidRPr="004C0087">
        <w:rPr>
          <w:sz w:val="28"/>
          <w:szCs w:val="28"/>
        </w:rPr>
        <w:t xml:space="preserve">           </w:t>
      </w:r>
      <w:proofErr w:type="gramStart"/>
      <w:r w:rsidR="004C0087" w:rsidRPr="004C0087">
        <w:rPr>
          <w:sz w:val="28"/>
          <w:szCs w:val="28"/>
        </w:rPr>
        <w:t>В</w:t>
      </w:r>
      <w:r w:rsidRPr="004C0087">
        <w:rPr>
          <w:sz w:val="28"/>
          <w:szCs w:val="28"/>
        </w:rPr>
        <w:t xml:space="preserve"> соответстви</w:t>
      </w:r>
      <w:r w:rsidR="004C0087" w:rsidRPr="004C0087">
        <w:rPr>
          <w:sz w:val="28"/>
          <w:szCs w:val="28"/>
        </w:rPr>
        <w:t>и</w:t>
      </w:r>
      <w:r w:rsidRPr="004C0087">
        <w:rPr>
          <w:sz w:val="28"/>
          <w:szCs w:val="28"/>
        </w:rPr>
        <w:t xml:space="preserve"> с Федеральным законом от </w:t>
      </w:r>
      <w:r w:rsidR="004C0087" w:rsidRPr="004C0087">
        <w:rPr>
          <w:sz w:val="28"/>
          <w:szCs w:val="28"/>
        </w:rPr>
        <w:t>06</w:t>
      </w:r>
      <w:r w:rsidRPr="004C0087">
        <w:rPr>
          <w:sz w:val="28"/>
          <w:szCs w:val="28"/>
        </w:rPr>
        <w:t>.</w:t>
      </w:r>
      <w:r w:rsidR="004C0087" w:rsidRPr="004C0087">
        <w:rPr>
          <w:sz w:val="28"/>
          <w:szCs w:val="28"/>
        </w:rPr>
        <w:t>10</w:t>
      </w:r>
      <w:r w:rsidRPr="004C0087">
        <w:rPr>
          <w:sz w:val="28"/>
          <w:szCs w:val="28"/>
        </w:rPr>
        <w:t>.20</w:t>
      </w:r>
      <w:r w:rsidR="004C0087" w:rsidRPr="004C0087">
        <w:rPr>
          <w:sz w:val="28"/>
          <w:szCs w:val="28"/>
        </w:rPr>
        <w:t>03 № 131</w:t>
      </w:r>
      <w:r w:rsidRPr="004C0087">
        <w:rPr>
          <w:sz w:val="28"/>
          <w:szCs w:val="28"/>
        </w:rPr>
        <w:t xml:space="preserve">-ФЗ «Об </w:t>
      </w:r>
      <w:r w:rsidR="004C0087" w:rsidRPr="004C0087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4C0087">
        <w:rPr>
          <w:sz w:val="28"/>
          <w:szCs w:val="28"/>
        </w:rPr>
        <w:t xml:space="preserve">», </w:t>
      </w:r>
      <w:r w:rsidR="000C03F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законом Псковской области от 07.02.2013 № 1252-ОЗ «О порядке решения отдельных вопросов разграничения имущества, находящегося в собственности муниципальных образований Псковской области»</w:t>
      </w:r>
      <w:r w:rsidR="00FF049A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,</w:t>
      </w:r>
      <w:r w:rsidR="000C03F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решением Собрания депутатов Великолукского района Псковской области от </w:t>
      </w:r>
      <w:r w:rsidR="003741AE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25.10.2023 </w:t>
      </w:r>
      <w:r w:rsidR="000C03F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>№</w:t>
      </w:r>
      <w:r w:rsidR="003741AE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72</w:t>
      </w:r>
      <w:r w:rsidR="000C03F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«О передаче муниципального имущества из собственности муниципального образования «Великолукский район» в собственность муниципального</w:t>
      </w:r>
      <w:proofErr w:type="gramEnd"/>
      <w:r w:rsidR="000C03FB">
        <w:rPr>
          <w:rFonts w:eastAsia="Times New Roman" w:cs="Times New Roman"/>
          <w:bCs/>
          <w:kern w:val="0"/>
          <w:sz w:val="28"/>
          <w:szCs w:val="28"/>
          <w:lang w:eastAsia="ar-SA" w:bidi="ar-SA"/>
        </w:rPr>
        <w:t xml:space="preserve"> образования «Город Великие Луки», руководствуясь Положением о порядке управления и распоряжения имуществом, находящимся в муниципальной собственности муниципального образования «Великолукский район», утвержденным решением Собрания депутатов Великолукского района Псковской области от 25.04.2019 № 131, </w:t>
      </w:r>
      <w:r>
        <w:rPr>
          <w:sz w:val="28"/>
          <w:szCs w:val="28"/>
        </w:rPr>
        <w:t>Администрация района  постановляет:</w:t>
      </w:r>
    </w:p>
    <w:p w:rsidR="00B30820" w:rsidRDefault="00B30820" w:rsidP="00CF63ED">
      <w:pPr>
        <w:spacing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перечень недвижимого имущества, согласно приложению к настоящему постановлению, подлежащего передаче из собственности </w:t>
      </w:r>
      <w:r w:rsidRPr="00B30820">
        <w:rPr>
          <w:sz w:val="28"/>
          <w:szCs w:val="28"/>
        </w:rPr>
        <w:t>муниципального образования «Великолукский район» в собственность муниципального образования «Город Великие Луки»</w:t>
      </w:r>
      <w:r>
        <w:rPr>
          <w:sz w:val="28"/>
          <w:szCs w:val="28"/>
        </w:rPr>
        <w:t>.</w:t>
      </w:r>
    </w:p>
    <w:p w:rsidR="00B30820" w:rsidRDefault="00B30820" w:rsidP="00CF63ED">
      <w:pPr>
        <w:spacing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 Направить настоящее постановление в Правительство Псковской области для проверки соблюдения требований законодательства при формировании и согласовании перечня имущества, а также для издания в установленном порядке распоряжения Правительства Псковской области о разграничении имущества.</w:t>
      </w:r>
    </w:p>
    <w:p w:rsidR="00B30820" w:rsidRDefault="00B30820" w:rsidP="00CF63ED">
      <w:pPr>
        <w:spacing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постановление </w:t>
      </w:r>
      <w:r w:rsidRPr="00B30820">
        <w:rPr>
          <w:sz w:val="28"/>
          <w:szCs w:val="28"/>
        </w:rPr>
        <w:t>в районной газете «Наш путь» и разместить на официальном сайте Администрации Великолукского района по адресу http:/vlukirajon.reg60.ru.</w:t>
      </w:r>
    </w:p>
    <w:p w:rsidR="00B30820" w:rsidRDefault="00B30820" w:rsidP="00CF63ED">
      <w:pPr>
        <w:spacing w:line="270" w:lineRule="atLeast"/>
        <w:jc w:val="both"/>
        <w:textAlignment w:val="baseline"/>
      </w:pPr>
      <w:r>
        <w:rPr>
          <w:sz w:val="28"/>
          <w:szCs w:val="28"/>
        </w:rPr>
        <w:lastRenderedPageBreak/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комитет по управлению муниципальным имуществом, муниципальному контролю и сельскому хозяйству Администрации Великолукского района.</w:t>
      </w:r>
    </w:p>
    <w:p w:rsidR="000A2376" w:rsidRDefault="000A2376" w:rsidP="000A237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376" w:rsidRDefault="000A2376" w:rsidP="000A237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376" w:rsidRDefault="000A2376" w:rsidP="000A237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2376" w:rsidRPr="003730C3" w:rsidRDefault="000A2376" w:rsidP="000A2376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CFD" w:rsidRDefault="001A36CB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</w:t>
      </w:r>
      <w:r w:rsidR="00C256BB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730C3">
        <w:rPr>
          <w:rFonts w:ascii="Times New Roman" w:hAnsi="Times New Roman"/>
          <w:sz w:val="28"/>
          <w:szCs w:val="28"/>
        </w:rPr>
        <w:t xml:space="preserve"> А.Г. Кузьмин</w:t>
      </w: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0A2376" w:rsidRDefault="000A2376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B30820" w:rsidRDefault="00B30820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DD0F34" w:rsidRDefault="00DD0F34" w:rsidP="00640FF1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p w:rsidR="00DD0F34" w:rsidRDefault="00DD0F34" w:rsidP="00640FF1">
      <w:pPr>
        <w:pStyle w:val="Standard"/>
        <w:spacing w:after="0"/>
        <w:rPr>
          <w:rFonts w:ascii="Times New Roman" w:hAnsi="Times New Roman"/>
          <w:sz w:val="28"/>
          <w:szCs w:val="28"/>
        </w:rPr>
        <w:sectPr w:rsidR="00DD0F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0F34" w:rsidRPr="00DD0F34" w:rsidRDefault="00DD0F34" w:rsidP="00DD0F34">
      <w:pPr>
        <w:widowControl w:val="0"/>
        <w:autoSpaceDE w:val="0"/>
        <w:spacing w:line="240" w:lineRule="auto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D0F34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Приложение</w:t>
      </w:r>
    </w:p>
    <w:p w:rsidR="00DD0F34" w:rsidRPr="00DD0F34" w:rsidRDefault="00DD0F34" w:rsidP="00DD0F34">
      <w:pPr>
        <w:widowControl w:val="0"/>
        <w:autoSpaceDE w:val="0"/>
        <w:spacing w:line="240" w:lineRule="auto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D0F34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Перечень имущества, находящегося в собственности </w:t>
      </w:r>
    </w:p>
    <w:p w:rsidR="00DD0F34" w:rsidRPr="00DD0F34" w:rsidRDefault="00DD0F34" w:rsidP="00DD0F34">
      <w:pPr>
        <w:widowControl w:val="0"/>
        <w:autoSpaceDE w:val="0"/>
        <w:spacing w:line="240" w:lineRule="auto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DD0F34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муниципального образования «Великолукский район», подлежащего передаче в собственность муниципального образования «Город Великие Луки»</w:t>
      </w:r>
    </w:p>
    <w:tbl>
      <w:tblPr>
        <w:tblStyle w:val="1"/>
        <w:tblW w:w="5000" w:type="pct"/>
        <w:tblLook w:val="04A0"/>
      </w:tblPr>
      <w:tblGrid>
        <w:gridCol w:w="535"/>
        <w:gridCol w:w="2106"/>
        <w:gridCol w:w="2144"/>
        <w:gridCol w:w="1677"/>
        <w:gridCol w:w="3007"/>
        <w:gridCol w:w="2088"/>
        <w:gridCol w:w="1532"/>
        <w:gridCol w:w="1697"/>
      </w:tblGrid>
      <w:tr w:rsidR="00DD0F34" w:rsidRPr="00DD0F34" w:rsidTr="00E5558D">
        <w:tc>
          <w:tcPr>
            <w:tcW w:w="5000" w:type="pct"/>
            <w:gridSpan w:val="8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Иные объекты недвижимого имущества</w:t>
            </w:r>
          </w:p>
        </w:tc>
      </w:tr>
      <w:tr w:rsidR="00DD0F34" w:rsidRPr="00DD0F34" w:rsidTr="00E5558D">
        <w:tc>
          <w:tcPr>
            <w:tcW w:w="181" w:type="pct"/>
            <w:vMerge w:val="restart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N </w:t>
            </w:r>
            <w:proofErr w:type="spellStart"/>
            <w:proofErr w:type="gramStart"/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</w:t>
            </w:r>
            <w:proofErr w:type="spellEnd"/>
            <w:proofErr w:type="gramEnd"/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/</w:t>
            </w:r>
            <w:proofErr w:type="spellStart"/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</w:t>
            </w:r>
            <w:proofErr w:type="spellEnd"/>
          </w:p>
        </w:tc>
        <w:tc>
          <w:tcPr>
            <w:tcW w:w="712" w:type="pct"/>
            <w:vMerge w:val="restart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недвижимого имущества, площадь</w:t>
            </w:r>
          </w:p>
        </w:tc>
        <w:tc>
          <w:tcPr>
            <w:tcW w:w="725" w:type="pct"/>
            <w:vMerge w:val="restart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Адрес (место нахождения) объекта</w:t>
            </w:r>
          </w:p>
        </w:tc>
        <w:tc>
          <w:tcPr>
            <w:tcW w:w="567" w:type="pct"/>
            <w:vMerge w:val="restart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Год ввода в эксплуатацию</w:t>
            </w:r>
          </w:p>
        </w:tc>
        <w:tc>
          <w:tcPr>
            <w:tcW w:w="1017" w:type="pct"/>
            <w:vMerge w:val="restart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Кадастровый (условный) номер</w:t>
            </w:r>
          </w:p>
        </w:tc>
        <w:tc>
          <w:tcPr>
            <w:tcW w:w="706" w:type="pct"/>
            <w:vMerge w:val="restart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Основания права муниципальной собственности (</w:t>
            </w:r>
            <w:hyperlink w:anchor="P44" w:history="1">
              <w:r w:rsidRPr="00DD0F34">
                <w:rPr>
                  <w:rFonts w:eastAsia="Times New Roman" w:cs="Times New Roman"/>
                  <w:color w:val="0000FF"/>
                  <w:kern w:val="0"/>
                  <w:sz w:val="22"/>
                  <w:szCs w:val="22"/>
                  <w:lang w:eastAsia="ru-RU" w:bidi="ar-SA"/>
                </w:rPr>
                <w:t>пункты 2</w:t>
              </w:r>
            </w:hyperlink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, </w:t>
            </w:r>
            <w:hyperlink w:anchor="P46" w:history="1">
              <w:r w:rsidRPr="00DD0F34">
                <w:rPr>
                  <w:rFonts w:eastAsia="Times New Roman" w:cs="Times New Roman"/>
                  <w:color w:val="0000FF"/>
                  <w:kern w:val="0"/>
                  <w:sz w:val="22"/>
                  <w:szCs w:val="22"/>
                  <w:lang w:eastAsia="ru-RU" w:bidi="ar-SA"/>
                </w:rPr>
                <w:t>3</w:t>
              </w:r>
            </w:hyperlink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статьи 3 Закона)</w:t>
            </w:r>
          </w:p>
        </w:tc>
        <w:tc>
          <w:tcPr>
            <w:tcW w:w="1092" w:type="pct"/>
            <w:gridSpan w:val="2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Стоимость недвижимого имущества, рублей</w:t>
            </w:r>
          </w:p>
        </w:tc>
      </w:tr>
      <w:tr w:rsidR="00DD0F34" w:rsidRPr="00DD0F34" w:rsidTr="00E5558D">
        <w:tc>
          <w:tcPr>
            <w:tcW w:w="181" w:type="pct"/>
            <w:vMerge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12" w:type="pct"/>
            <w:vMerge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25" w:type="pct"/>
            <w:vMerge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67" w:type="pct"/>
            <w:vMerge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17" w:type="pct"/>
            <w:vMerge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06" w:type="pct"/>
            <w:vMerge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18" w:type="pct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балансовая</w:t>
            </w:r>
          </w:p>
        </w:tc>
        <w:tc>
          <w:tcPr>
            <w:tcW w:w="574" w:type="pct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начисленная амортизация (износ)</w:t>
            </w:r>
          </w:p>
        </w:tc>
      </w:tr>
      <w:tr w:rsidR="00DD0F34" w:rsidRPr="00DD0F34" w:rsidTr="00E5558D">
        <w:tc>
          <w:tcPr>
            <w:tcW w:w="181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712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Жилое помещение, 52,8 кв. м.</w:t>
            </w:r>
          </w:p>
        </w:tc>
        <w:tc>
          <w:tcPr>
            <w:tcW w:w="725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Псковская область, город Великие Луки, ул. Мелиораторов, д. 4, кв. 2</w:t>
            </w:r>
          </w:p>
        </w:tc>
        <w:tc>
          <w:tcPr>
            <w:tcW w:w="567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1970</w:t>
            </w:r>
          </w:p>
        </w:tc>
        <w:tc>
          <w:tcPr>
            <w:tcW w:w="1017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60:25:0080208:83</w:t>
            </w:r>
          </w:p>
        </w:tc>
        <w:tc>
          <w:tcPr>
            <w:tcW w:w="706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Реестр муниципальной собственности МО «Великолукский район»</w:t>
            </w:r>
          </w:p>
        </w:tc>
        <w:tc>
          <w:tcPr>
            <w:tcW w:w="518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  <w:tc>
          <w:tcPr>
            <w:tcW w:w="574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</w:tr>
      <w:tr w:rsidR="00DD0F34" w:rsidRPr="00DD0F34" w:rsidTr="00E5558D">
        <w:tc>
          <w:tcPr>
            <w:tcW w:w="181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712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Жилое помещение, 45,1  кв. м.</w:t>
            </w:r>
          </w:p>
        </w:tc>
        <w:tc>
          <w:tcPr>
            <w:tcW w:w="725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Псковская область, город Великие Луки, ул. Мелиораторов, д. 4, кв. 8</w:t>
            </w:r>
          </w:p>
        </w:tc>
        <w:tc>
          <w:tcPr>
            <w:tcW w:w="567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1970</w:t>
            </w:r>
          </w:p>
        </w:tc>
        <w:tc>
          <w:tcPr>
            <w:tcW w:w="1017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60:25:0080208:74</w:t>
            </w:r>
          </w:p>
        </w:tc>
        <w:tc>
          <w:tcPr>
            <w:tcW w:w="706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Реестр муниципальной собственности МО «Великолукский район»</w:t>
            </w:r>
          </w:p>
        </w:tc>
        <w:tc>
          <w:tcPr>
            <w:tcW w:w="518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  <w:tc>
          <w:tcPr>
            <w:tcW w:w="574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</w:tr>
      <w:tr w:rsidR="00DD0F34" w:rsidRPr="00DD0F34" w:rsidTr="00E5558D">
        <w:tc>
          <w:tcPr>
            <w:tcW w:w="181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712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Жилое помещение, 41,6 кв. м.</w:t>
            </w:r>
          </w:p>
        </w:tc>
        <w:tc>
          <w:tcPr>
            <w:tcW w:w="725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Псковская область, город Великие Луки, ул. Мелиораторов, д. 4, кв. 12</w:t>
            </w:r>
          </w:p>
        </w:tc>
        <w:tc>
          <w:tcPr>
            <w:tcW w:w="567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1970</w:t>
            </w:r>
          </w:p>
        </w:tc>
        <w:tc>
          <w:tcPr>
            <w:tcW w:w="1017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60:25:0080208:77</w:t>
            </w:r>
          </w:p>
        </w:tc>
        <w:tc>
          <w:tcPr>
            <w:tcW w:w="706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Реестр муниципальной собственности МО «Великолукский район»</w:t>
            </w:r>
          </w:p>
        </w:tc>
        <w:tc>
          <w:tcPr>
            <w:tcW w:w="518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  <w:tc>
          <w:tcPr>
            <w:tcW w:w="574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</w:tr>
      <w:tr w:rsidR="00DD0F34" w:rsidRPr="00DD0F34" w:rsidTr="00E5558D">
        <w:tc>
          <w:tcPr>
            <w:tcW w:w="181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712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Жилое помещение, 42,0  кв. м.</w:t>
            </w:r>
          </w:p>
        </w:tc>
        <w:tc>
          <w:tcPr>
            <w:tcW w:w="725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Псковская область, город Великие Луки, ул. Мелиораторов, д. 4, кв. 14</w:t>
            </w:r>
          </w:p>
        </w:tc>
        <w:tc>
          <w:tcPr>
            <w:tcW w:w="567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1970</w:t>
            </w:r>
          </w:p>
        </w:tc>
        <w:tc>
          <w:tcPr>
            <w:tcW w:w="1017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60:25:0080208:72</w:t>
            </w:r>
          </w:p>
        </w:tc>
        <w:tc>
          <w:tcPr>
            <w:tcW w:w="706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Реестр муниципальной собственности МО «Великолукский район»</w:t>
            </w:r>
          </w:p>
        </w:tc>
        <w:tc>
          <w:tcPr>
            <w:tcW w:w="518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  <w:tc>
          <w:tcPr>
            <w:tcW w:w="574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</w:tr>
      <w:tr w:rsidR="00DD0F34" w:rsidRPr="00DD0F34" w:rsidTr="00E5558D">
        <w:tc>
          <w:tcPr>
            <w:tcW w:w="181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712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Жилое помещение, 42,7 кв. м.</w:t>
            </w:r>
          </w:p>
        </w:tc>
        <w:tc>
          <w:tcPr>
            <w:tcW w:w="725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Псковская область, город Великие Луки, ул. Мелиораторов, д. 4, кв. 16</w:t>
            </w:r>
          </w:p>
        </w:tc>
        <w:tc>
          <w:tcPr>
            <w:tcW w:w="567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1970</w:t>
            </w:r>
          </w:p>
        </w:tc>
        <w:tc>
          <w:tcPr>
            <w:tcW w:w="1017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60:25:0080208:70</w:t>
            </w:r>
          </w:p>
        </w:tc>
        <w:tc>
          <w:tcPr>
            <w:tcW w:w="706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Реестр муниципальной собственности МО «Великолукский район»</w:t>
            </w:r>
          </w:p>
        </w:tc>
        <w:tc>
          <w:tcPr>
            <w:tcW w:w="518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  <w:tc>
          <w:tcPr>
            <w:tcW w:w="574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</w:tr>
      <w:tr w:rsidR="00DD0F34" w:rsidRPr="00DD0F34" w:rsidTr="00E5558D">
        <w:tc>
          <w:tcPr>
            <w:tcW w:w="181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6.</w:t>
            </w:r>
          </w:p>
        </w:tc>
        <w:tc>
          <w:tcPr>
            <w:tcW w:w="712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Жилое помещение, 38,4 кв. м.</w:t>
            </w:r>
          </w:p>
        </w:tc>
        <w:tc>
          <w:tcPr>
            <w:tcW w:w="725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Псковская область, город Великие Луки, ул. Мелиораторов, д. 8, кв. 3</w:t>
            </w:r>
          </w:p>
        </w:tc>
        <w:tc>
          <w:tcPr>
            <w:tcW w:w="567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1972</w:t>
            </w:r>
          </w:p>
        </w:tc>
        <w:tc>
          <w:tcPr>
            <w:tcW w:w="1017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60:02:0133801:423</w:t>
            </w:r>
          </w:p>
        </w:tc>
        <w:tc>
          <w:tcPr>
            <w:tcW w:w="706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Реестр муниципальной собственности МО «Великолукский район»</w:t>
            </w:r>
          </w:p>
        </w:tc>
        <w:tc>
          <w:tcPr>
            <w:tcW w:w="518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  <w:tc>
          <w:tcPr>
            <w:tcW w:w="574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</w:tr>
      <w:tr w:rsidR="00DD0F34" w:rsidRPr="00DD0F34" w:rsidTr="00E5558D">
        <w:tc>
          <w:tcPr>
            <w:tcW w:w="181" w:type="pct"/>
            <w:vAlign w:val="center"/>
          </w:tcPr>
          <w:p w:rsidR="00DD0F34" w:rsidRPr="00DD0F34" w:rsidRDefault="00DD0F34" w:rsidP="00DD0F34">
            <w:pPr>
              <w:widowControl w:val="0"/>
              <w:autoSpaceDE w:val="0"/>
              <w:spacing w:line="240" w:lineRule="auto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D0F34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712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Жилое помещение (квартира), 37,3 кв. м.</w:t>
            </w:r>
          </w:p>
        </w:tc>
        <w:tc>
          <w:tcPr>
            <w:tcW w:w="725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Псковская область, город Великие Луки, ул. Р. Люксембург, д. 19/44, кв. 7</w:t>
            </w:r>
          </w:p>
        </w:tc>
        <w:tc>
          <w:tcPr>
            <w:tcW w:w="567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1941</w:t>
            </w:r>
          </w:p>
        </w:tc>
        <w:tc>
          <w:tcPr>
            <w:tcW w:w="1017" w:type="pct"/>
            <w:vAlign w:val="center"/>
          </w:tcPr>
          <w:p w:rsidR="00DD0F34" w:rsidRPr="00DD0F34" w:rsidRDefault="00DD0F34" w:rsidP="00DD0F34">
            <w:pPr>
              <w:jc w:val="center"/>
              <w:rPr>
                <w:sz w:val="22"/>
                <w:szCs w:val="22"/>
              </w:rPr>
            </w:pPr>
            <w:r w:rsidRPr="00DD0F34">
              <w:rPr>
                <w:sz w:val="22"/>
                <w:szCs w:val="22"/>
              </w:rPr>
              <w:t>60:25:0020902:115</w:t>
            </w:r>
          </w:p>
        </w:tc>
        <w:tc>
          <w:tcPr>
            <w:tcW w:w="706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Реестр муниципальной собственности МО «Великолукский район»</w:t>
            </w:r>
          </w:p>
        </w:tc>
        <w:tc>
          <w:tcPr>
            <w:tcW w:w="518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  <w:tc>
          <w:tcPr>
            <w:tcW w:w="574" w:type="pct"/>
            <w:vAlign w:val="center"/>
          </w:tcPr>
          <w:p w:rsidR="00DD0F34" w:rsidRPr="00DD0F34" w:rsidRDefault="00DD0F34" w:rsidP="00DD0F34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DD0F34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0,01</w:t>
            </w:r>
          </w:p>
        </w:tc>
      </w:tr>
    </w:tbl>
    <w:p w:rsidR="00DD0F34" w:rsidRDefault="00DD0F34" w:rsidP="005A66AE">
      <w:pPr>
        <w:pStyle w:val="Standard"/>
        <w:spacing w:after="0"/>
        <w:rPr>
          <w:rFonts w:ascii="Times New Roman" w:hAnsi="Times New Roman"/>
          <w:sz w:val="28"/>
          <w:szCs w:val="28"/>
        </w:rPr>
      </w:pPr>
    </w:p>
    <w:sectPr w:rsidR="00DD0F34" w:rsidSect="00DD0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37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7DED"/>
    <w:multiLevelType w:val="hybridMultilevel"/>
    <w:tmpl w:val="4F88A61E"/>
    <w:lvl w:ilvl="0" w:tplc="2544137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A36CB"/>
    <w:rsid w:val="000A2376"/>
    <w:rsid w:val="000C03FB"/>
    <w:rsid w:val="001317F2"/>
    <w:rsid w:val="001A36CB"/>
    <w:rsid w:val="001C18A3"/>
    <w:rsid w:val="0023744E"/>
    <w:rsid w:val="00242B6D"/>
    <w:rsid w:val="002761E6"/>
    <w:rsid w:val="00294063"/>
    <w:rsid w:val="003730C3"/>
    <w:rsid w:val="003741AE"/>
    <w:rsid w:val="003B70C5"/>
    <w:rsid w:val="00485991"/>
    <w:rsid w:val="004C0087"/>
    <w:rsid w:val="005A66AE"/>
    <w:rsid w:val="00640FF1"/>
    <w:rsid w:val="007036FF"/>
    <w:rsid w:val="00705B45"/>
    <w:rsid w:val="007B5813"/>
    <w:rsid w:val="007F528E"/>
    <w:rsid w:val="00864133"/>
    <w:rsid w:val="00885D10"/>
    <w:rsid w:val="009764B1"/>
    <w:rsid w:val="00B04489"/>
    <w:rsid w:val="00B173E1"/>
    <w:rsid w:val="00B30820"/>
    <w:rsid w:val="00BA341C"/>
    <w:rsid w:val="00BD6D5E"/>
    <w:rsid w:val="00C256BB"/>
    <w:rsid w:val="00C605C3"/>
    <w:rsid w:val="00CB634B"/>
    <w:rsid w:val="00CD6074"/>
    <w:rsid w:val="00CF63ED"/>
    <w:rsid w:val="00D95CFD"/>
    <w:rsid w:val="00DD0F34"/>
    <w:rsid w:val="00DE3990"/>
    <w:rsid w:val="00E51A87"/>
    <w:rsid w:val="00EA36AC"/>
    <w:rsid w:val="00F050DA"/>
    <w:rsid w:val="00FF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1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640FF1"/>
    <w:pPr>
      <w:keepNext/>
      <w:tabs>
        <w:tab w:val="num" w:pos="720"/>
      </w:tabs>
      <w:ind w:left="720" w:hanging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36CB"/>
    <w:pPr>
      <w:suppressAutoHyphens/>
      <w:autoSpaceDN w:val="0"/>
      <w:textAlignment w:val="baseline"/>
    </w:pPr>
    <w:rPr>
      <w:rFonts w:ascii="Calibri" w:eastAsia="Lucida Sans Unicode" w:hAnsi="Calibri" w:cs="font237"/>
      <w:kern w:val="3"/>
      <w:lang w:eastAsia="ar-SA"/>
    </w:rPr>
  </w:style>
  <w:style w:type="character" w:customStyle="1" w:styleId="30">
    <w:name w:val="Заголовок 3 Знак"/>
    <w:basedOn w:val="a0"/>
    <w:link w:val="3"/>
    <w:rsid w:val="00640FF1"/>
    <w:rPr>
      <w:rFonts w:ascii="Times New Roman" w:eastAsia="Lucida Sans Unicode" w:hAnsi="Times New Roman" w:cs="Mangal"/>
      <w:kern w:val="1"/>
      <w:sz w:val="28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640FF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F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5">
    <w:name w:val="Table Grid"/>
    <w:basedOn w:val="a1"/>
    <w:uiPriority w:val="59"/>
    <w:rsid w:val="00DE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D0F3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F1"/>
    <w:pPr>
      <w:suppressAutoHyphens/>
      <w:spacing w:after="0" w:line="100" w:lineRule="atLeast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640FF1"/>
    <w:pPr>
      <w:keepNext/>
      <w:tabs>
        <w:tab w:val="num" w:pos="720"/>
      </w:tabs>
      <w:ind w:left="720" w:hanging="7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36CB"/>
    <w:pPr>
      <w:suppressAutoHyphens/>
      <w:autoSpaceDN w:val="0"/>
      <w:textAlignment w:val="baseline"/>
    </w:pPr>
    <w:rPr>
      <w:rFonts w:ascii="Calibri" w:eastAsia="Lucida Sans Unicode" w:hAnsi="Calibri" w:cs="font237"/>
      <w:kern w:val="3"/>
      <w:lang w:eastAsia="ar-SA"/>
    </w:rPr>
  </w:style>
  <w:style w:type="character" w:customStyle="1" w:styleId="30">
    <w:name w:val="Заголовок 3 Знак"/>
    <w:basedOn w:val="a0"/>
    <w:link w:val="3"/>
    <w:rsid w:val="00640FF1"/>
    <w:rPr>
      <w:rFonts w:ascii="Times New Roman" w:eastAsia="Lucida Sans Unicode" w:hAnsi="Times New Roman" w:cs="Mangal"/>
      <w:kern w:val="1"/>
      <w:sz w:val="28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640FF1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F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5">
    <w:name w:val="Table Grid"/>
    <w:basedOn w:val="a1"/>
    <w:uiPriority w:val="59"/>
    <w:rsid w:val="00DE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D0F3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BD18-82AD-4E0B-821A-90645DB9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</cp:lastModifiedBy>
  <cp:revision>27</cp:revision>
  <cp:lastPrinted>2023-10-26T06:39:00Z</cp:lastPrinted>
  <dcterms:created xsi:type="dcterms:W3CDTF">2016-05-16T09:40:00Z</dcterms:created>
  <dcterms:modified xsi:type="dcterms:W3CDTF">2023-11-14T12:42:00Z</dcterms:modified>
</cp:coreProperties>
</file>