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мониторинга</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объема оказанных  муниципальных услуг</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выполненных работ) показателям, установленным в муниципальном задании</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бюджетного учреждения дополнительного образования</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«Детская музыкальная школа» Великолукского района</w:t>
      </w:r>
    </w:p>
    <w:p w:rsidR="003F6E2C" w:rsidRDefault="004308B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tbl>
      <w:tblPr>
        <w:tblpPr w:leftFromText="180" w:rightFromText="180" w:vertAnchor="text" w:horzAnchor="margin" w:tblpXSpec="right" w:tblpY="220"/>
        <w:tblW w:w="10456" w:type="dxa"/>
        <w:jc w:val="right"/>
        <w:tblLayout w:type="fixed"/>
        <w:tblLook w:val="01E0"/>
      </w:tblPr>
      <w:tblGrid>
        <w:gridCol w:w="676"/>
        <w:gridCol w:w="1985"/>
        <w:gridCol w:w="1416"/>
        <w:gridCol w:w="1460"/>
        <w:gridCol w:w="1679"/>
        <w:gridCol w:w="1680"/>
        <w:gridCol w:w="1560"/>
      </w:tblGrid>
      <w:tr w:rsidR="003F6E2C">
        <w:trPr>
          <w:jc w:val="right"/>
        </w:trPr>
        <w:tc>
          <w:tcPr>
            <w:tcW w:w="67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401" w:type="dxa"/>
            <w:gridSpan w:val="2"/>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4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6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jc w:val="right"/>
        </w:trPr>
        <w:tc>
          <w:tcPr>
            <w:tcW w:w="67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1" w:type="dxa"/>
            <w:gridSpan w:val="2"/>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jc w:val="right"/>
        </w:trPr>
        <w:tc>
          <w:tcPr>
            <w:tcW w:w="67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1" w:type="dxa"/>
            <w:gridSpan w:val="2"/>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дополнительных общеразвивающих программ</w:t>
            </w:r>
          </w:p>
        </w:tc>
        <w:tc>
          <w:tcPr>
            <w:tcW w:w="14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679" w:type="dxa"/>
            <w:tcBorders>
              <w:top w:val="single" w:sz="4" w:space="0" w:color="000000"/>
              <w:left w:val="single" w:sz="4" w:space="0" w:color="000000"/>
              <w:bottom w:val="single" w:sz="4" w:space="0" w:color="000000"/>
              <w:right w:val="single" w:sz="4" w:space="0" w:color="000000"/>
            </w:tcBorders>
          </w:tcPr>
          <w:p w:rsidR="003F6E2C" w:rsidRDefault="00275ED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3802</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275EDB">
              <w:rPr>
                <w:rFonts w:ascii="Times New Roman" w:eastAsia="Times New Roman" w:hAnsi="Times New Roman" w:cs="Times New Roman"/>
                <w:sz w:val="20"/>
                <w:szCs w:val="20"/>
                <w:lang w:eastAsia="ru-RU"/>
              </w:rPr>
              <w:t>802</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trPr>
          <w:trHeight w:val="535"/>
          <w:jc w:val="right"/>
        </w:trPr>
        <w:tc>
          <w:tcPr>
            <w:tcW w:w="67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Реализация дополнительных предпрофессиональных программ в области искусств</w:t>
            </w:r>
          </w:p>
        </w:tc>
        <w:tc>
          <w:tcPr>
            <w:tcW w:w="141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Фортепиано</w:t>
            </w:r>
          </w:p>
        </w:tc>
        <w:tc>
          <w:tcPr>
            <w:tcW w:w="14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679" w:type="dxa"/>
            <w:tcBorders>
              <w:top w:val="single" w:sz="4" w:space="0" w:color="000000"/>
              <w:left w:val="single" w:sz="4" w:space="0" w:color="000000"/>
              <w:bottom w:val="single" w:sz="4" w:space="0" w:color="000000"/>
              <w:right w:val="single" w:sz="4" w:space="0" w:color="000000"/>
            </w:tcBorders>
          </w:tcPr>
          <w:p w:rsidR="003F6E2C" w:rsidRDefault="00275ED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528</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680" w:type="dxa"/>
            <w:tcBorders>
              <w:top w:val="single" w:sz="4" w:space="0" w:color="000000"/>
              <w:left w:val="single" w:sz="4" w:space="0" w:color="000000"/>
              <w:bottom w:val="single" w:sz="4" w:space="0" w:color="000000"/>
              <w:right w:val="single" w:sz="4" w:space="0" w:color="000000"/>
            </w:tcBorders>
          </w:tcPr>
          <w:p w:rsidR="003F6E2C" w:rsidRDefault="00275EDB" w:rsidP="00275ED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528</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p w:rsidR="003F6E2C" w:rsidRDefault="003F6E2C">
            <w:pPr>
              <w:widowControl w:val="0"/>
              <w:spacing w:after="0" w:line="240" w:lineRule="auto"/>
              <w:rPr>
                <w:rFonts w:ascii="Times New Roman" w:eastAsia="Times New Roman" w:hAnsi="Times New Roman" w:cs="Times New Roman"/>
                <w:sz w:val="20"/>
                <w:szCs w:val="20"/>
                <w:lang w:eastAsia="ru-RU"/>
              </w:rPr>
            </w:pPr>
          </w:p>
        </w:tc>
      </w:tr>
      <w:tr w:rsidR="003F6E2C">
        <w:trPr>
          <w:trHeight w:val="557"/>
          <w:jc w:val="right"/>
        </w:trPr>
        <w:tc>
          <w:tcPr>
            <w:tcW w:w="67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tcPr>
          <w:p w:rsidR="003F6E2C" w:rsidRDefault="00C47B2C">
            <w:pPr>
              <w:widowControl w:val="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Народные инструменты</w:t>
            </w:r>
          </w:p>
        </w:tc>
        <w:tc>
          <w:tcPr>
            <w:tcW w:w="14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679" w:type="dxa"/>
            <w:tcBorders>
              <w:top w:val="single" w:sz="4" w:space="0" w:color="000000"/>
              <w:left w:val="single" w:sz="4" w:space="0" w:color="000000"/>
              <w:bottom w:val="single" w:sz="4" w:space="0" w:color="000000"/>
              <w:right w:val="single" w:sz="4" w:space="0" w:color="000000"/>
            </w:tcBorders>
          </w:tcPr>
          <w:p w:rsidR="003F6E2C" w:rsidRDefault="00BE1CF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462</w:t>
            </w:r>
          </w:p>
        </w:tc>
        <w:tc>
          <w:tcPr>
            <w:tcW w:w="1680" w:type="dxa"/>
            <w:tcBorders>
              <w:top w:val="single" w:sz="4" w:space="0" w:color="000000"/>
              <w:left w:val="single" w:sz="4" w:space="0" w:color="000000"/>
              <w:bottom w:val="single" w:sz="4" w:space="0" w:color="000000"/>
              <w:right w:val="single" w:sz="4" w:space="0" w:color="000000"/>
            </w:tcBorders>
          </w:tcPr>
          <w:p w:rsidR="003F6E2C" w:rsidRDefault="00BE1CF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462</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3F6E2C" w:rsidRDefault="003F6E2C">
      <w:pPr>
        <w:spacing w:after="0" w:line="240" w:lineRule="auto"/>
        <w:rPr>
          <w:rFonts w:ascii="Times New Roman" w:eastAsia="Times New Roman" w:hAnsi="Times New Roman" w:cs="Times New Roman"/>
          <w:b/>
          <w:sz w:val="28"/>
          <w:szCs w:val="28"/>
          <w:lang w:eastAsia="ru-RU"/>
        </w:rPr>
      </w:pP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Результаты мониторинга</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качества оказанных муниципальных услуг (выполненных работ) </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бюджетного учреждения дополнительного образования</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«Детская музыкальная школа» Великолукского района</w:t>
      </w:r>
    </w:p>
    <w:p w:rsidR="003F6E2C" w:rsidRDefault="00B053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tbl>
      <w:tblPr>
        <w:tblpPr w:leftFromText="180" w:rightFromText="180" w:vertAnchor="text" w:horzAnchor="margin" w:tblpXSpec="center" w:tblpY="319"/>
        <w:tblW w:w="9588" w:type="dxa"/>
        <w:jc w:val="center"/>
        <w:tblLayout w:type="fixed"/>
        <w:tblLook w:val="01E0"/>
      </w:tblPr>
      <w:tblGrid>
        <w:gridCol w:w="772"/>
        <w:gridCol w:w="3117"/>
        <w:gridCol w:w="2339"/>
        <w:gridCol w:w="1680"/>
        <w:gridCol w:w="1680"/>
      </w:tblGrid>
      <w:tr w:rsidR="003F6E2C">
        <w:trPr>
          <w:trHeight w:val="2104"/>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11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1619"/>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дополнительных общеразвивающих программ</w:t>
            </w: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осваивающих дополнительные образовательные программы в образовательном учреждении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6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условием и качеством предоставляемой образовательной услуги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38"/>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детей, ставших победителями и призерами районных и региональных </w:t>
            </w:r>
            <w:r>
              <w:rPr>
                <w:rFonts w:ascii="Times New Roman" w:eastAsia="Times New Roman" w:hAnsi="Times New Roman" w:cs="Times New Roman"/>
                <w:sz w:val="20"/>
                <w:szCs w:val="20"/>
                <w:lang w:eastAsia="ru-RU"/>
              </w:rPr>
              <w:lastRenderedPageBreak/>
              <w:t>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72276">
              <w:rPr>
                <w:rFonts w:ascii="Times New Roman" w:eastAsia="Times New Roman" w:hAnsi="Times New Roman" w:cs="Times New Roman"/>
                <w:sz w:val="20"/>
                <w:szCs w:val="20"/>
                <w:lang w:eastAsia="ru-RU"/>
              </w:rPr>
              <w:t>53</w:t>
            </w:r>
          </w:p>
        </w:tc>
      </w:tr>
      <w:tr w:rsidR="003F6E2C">
        <w:trPr>
          <w:trHeight w:val="144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и призерами всероссийских и международных 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3178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p>
        </w:tc>
      </w:tr>
      <w:tr w:rsidR="003F6E2C">
        <w:trPr>
          <w:trHeight w:val="1104"/>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11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Реализация дополнительных предпрофессиональных программ в области искусств</w:t>
            </w:r>
          </w:p>
          <w:p w:rsidR="003F6E2C" w:rsidRDefault="00C47B2C">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(фортепиано)</w:t>
            </w: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осваивающих дополнительные образовательные программы в образовательном учреждении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104"/>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условием и качеством предоставляемой образовательной услуги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104"/>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и призерами районных и региональных 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D6067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rsidP="00D6067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60674">
              <w:rPr>
                <w:rFonts w:ascii="Times New Roman" w:eastAsia="Times New Roman" w:hAnsi="Times New Roman" w:cs="Times New Roman"/>
                <w:sz w:val="20"/>
                <w:szCs w:val="20"/>
                <w:lang w:eastAsia="ru-RU"/>
              </w:rPr>
              <w:t>25</w:t>
            </w:r>
          </w:p>
        </w:tc>
      </w:tr>
      <w:tr w:rsidR="003F6E2C">
        <w:trPr>
          <w:trHeight w:val="137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и призерами всероссийских и международных 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r>
      <w:tr w:rsidR="003F6E2C">
        <w:trPr>
          <w:trHeight w:val="435"/>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Реализация дополнительных предпрофессиональных программ в области искусств</w:t>
            </w:r>
          </w:p>
          <w:p w:rsidR="003F6E2C" w:rsidRDefault="00C47B2C">
            <w:pPr>
              <w:widowControl w:val="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(народные инструменты)</w:t>
            </w: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осваивающих дополнительные образовательные программы в образовательном учреждении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255"/>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условием и качеством предоставляемой образовательной услуги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35"/>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и призерами районных и региональных 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F7405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47B2C">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w:t>
            </w:r>
          </w:p>
        </w:tc>
      </w:tr>
      <w:tr w:rsidR="003F6E2C">
        <w:trPr>
          <w:trHeight w:val="33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3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и призерами всероссийских и международных мероприятий</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6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F7405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47B2C">
              <w:rPr>
                <w:rFonts w:ascii="Times New Roman" w:eastAsia="Times New Roman" w:hAnsi="Times New Roman" w:cs="Times New Roman"/>
                <w:sz w:val="20"/>
                <w:szCs w:val="20"/>
                <w:lang w:eastAsia="ru-RU"/>
              </w:rPr>
              <w:t>5</w:t>
            </w:r>
          </w:p>
        </w:tc>
      </w:tr>
    </w:tbl>
    <w:p w:rsidR="003F6E2C" w:rsidRDefault="003F6E2C">
      <w:pPr>
        <w:spacing w:after="0" w:line="240" w:lineRule="auto"/>
        <w:rPr>
          <w:rFonts w:ascii="Times New Roman" w:eastAsia="Times New Roman" w:hAnsi="Times New Roman" w:cs="Times New Roman"/>
          <w:sz w:val="24"/>
          <w:szCs w:val="24"/>
          <w:lang w:eastAsia="ru-RU"/>
        </w:rPr>
      </w:pPr>
    </w:p>
    <w:p w:rsidR="003F6E2C" w:rsidRDefault="003F6E2C">
      <w:pPr>
        <w:spacing w:after="0" w:line="240" w:lineRule="auto"/>
        <w:jc w:val="center"/>
        <w:rPr>
          <w:rFonts w:ascii="Times New Roman" w:eastAsia="Times New Roman" w:hAnsi="Times New Roman" w:cs="Times New Roman"/>
          <w:sz w:val="24"/>
          <w:szCs w:val="24"/>
          <w:lang w:eastAsia="ru-RU"/>
        </w:rPr>
      </w:pPr>
    </w:p>
    <w:p w:rsidR="003F6E2C" w:rsidRDefault="003F6E2C">
      <w:pPr>
        <w:spacing w:after="0" w:line="240" w:lineRule="auto"/>
        <w:rPr>
          <w:rFonts w:ascii="Times New Roman" w:eastAsia="Times New Roman" w:hAnsi="Times New Roman" w:cs="Times New Roman"/>
          <w:sz w:val="24"/>
          <w:szCs w:val="24"/>
          <w:lang w:eastAsia="ru-RU"/>
        </w:rPr>
      </w:pPr>
    </w:p>
    <w:p w:rsidR="003F6E2C" w:rsidRDefault="003F6E2C" w:rsidP="003F007F">
      <w:pPr>
        <w:spacing w:after="0" w:line="240" w:lineRule="auto"/>
        <w:rPr>
          <w:rFonts w:ascii="Times New Roman" w:eastAsia="Times New Roman" w:hAnsi="Times New Roman" w:cs="Times New Roman"/>
          <w:sz w:val="24"/>
          <w:szCs w:val="24"/>
          <w:lang w:eastAsia="ru-RU"/>
        </w:rPr>
      </w:pP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Результаты мониторинга</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соответствия объема оказанных муниципальных услуг</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бюджетного учреждения культуры </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«Литературно-художественный музей имени писателя И. А. Васильева»</w:t>
      </w:r>
    </w:p>
    <w:p w:rsidR="003F6E2C" w:rsidRDefault="00D73B0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spacing w:after="0" w:line="240" w:lineRule="auto"/>
        <w:jc w:val="center"/>
        <w:rPr>
          <w:rFonts w:ascii="Times New Roman" w:eastAsia="Times New Roman" w:hAnsi="Times New Roman" w:cs="Times New Roman"/>
          <w:b/>
          <w:sz w:val="28"/>
          <w:szCs w:val="28"/>
          <w:lang w:eastAsia="ru-RU"/>
        </w:rPr>
      </w:pPr>
    </w:p>
    <w:tbl>
      <w:tblPr>
        <w:tblW w:w="10024" w:type="dxa"/>
        <w:jc w:val="center"/>
        <w:tblLayout w:type="fixed"/>
        <w:tblLook w:val="01E0"/>
      </w:tblPr>
      <w:tblGrid>
        <w:gridCol w:w="785"/>
        <w:gridCol w:w="2736"/>
        <w:gridCol w:w="1700"/>
        <w:gridCol w:w="1715"/>
        <w:gridCol w:w="1716"/>
        <w:gridCol w:w="1372"/>
      </w:tblGrid>
      <w:tr w:rsidR="003F6E2C">
        <w:trPr>
          <w:trHeight w:val="1500"/>
          <w:jc w:val="center"/>
        </w:trPr>
        <w:tc>
          <w:tcPr>
            <w:tcW w:w="7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73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7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7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71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3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trHeight w:val="140"/>
          <w:jc w:val="center"/>
        </w:trPr>
        <w:tc>
          <w:tcPr>
            <w:tcW w:w="7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3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1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720"/>
          <w:jc w:val="center"/>
        </w:trPr>
        <w:tc>
          <w:tcPr>
            <w:tcW w:w="7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3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Публичный показ музейных предметов, музейных коллекций</w:t>
            </w:r>
          </w:p>
        </w:tc>
        <w:tc>
          <w:tcPr>
            <w:tcW w:w="17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r w:rsidR="00D73B06">
              <w:rPr>
                <w:rFonts w:ascii="Times New Roman" w:eastAsia="Times New Roman" w:hAnsi="Times New Roman" w:cs="Times New Roman"/>
                <w:sz w:val="20"/>
                <w:szCs w:val="20"/>
                <w:lang w:eastAsia="ru-RU"/>
              </w:rPr>
              <w:t>35</w:t>
            </w:r>
          </w:p>
        </w:tc>
        <w:tc>
          <w:tcPr>
            <w:tcW w:w="1716" w:type="dxa"/>
            <w:tcBorders>
              <w:top w:val="single" w:sz="4" w:space="0" w:color="000000"/>
              <w:left w:val="single" w:sz="4" w:space="0" w:color="000000"/>
              <w:bottom w:val="single" w:sz="4" w:space="0" w:color="000000"/>
              <w:right w:val="single" w:sz="4" w:space="0" w:color="000000"/>
            </w:tcBorders>
          </w:tcPr>
          <w:p w:rsidR="003F6E2C" w:rsidRDefault="00D73B06">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3161</w:t>
            </w:r>
          </w:p>
        </w:tc>
        <w:tc>
          <w:tcPr>
            <w:tcW w:w="13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D73B06">
              <w:rPr>
                <w:rFonts w:ascii="Times New Roman" w:eastAsia="Times New Roman" w:hAnsi="Times New Roman" w:cs="Times New Roman"/>
                <w:sz w:val="20"/>
                <w:szCs w:val="20"/>
                <w:lang w:eastAsia="ru-RU"/>
              </w:rPr>
              <w:t>48</w:t>
            </w:r>
          </w:p>
        </w:tc>
      </w:tr>
    </w:tbl>
    <w:p w:rsidR="003F6E2C" w:rsidRDefault="003F6E2C">
      <w:pPr>
        <w:spacing w:after="0" w:line="240" w:lineRule="auto"/>
        <w:rPr>
          <w:rFonts w:ascii="Times New Roman" w:eastAsia="Times New Roman" w:hAnsi="Times New Roman" w:cs="Times New Roman"/>
          <w:sz w:val="28"/>
          <w:szCs w:val="28"/>
          <w:lang w:eastAsia="ru-RU"/>
        </w:rPr>
      </w:pPr>
    </w:p>
    <w:p w:rsidR="003F6E2C" w:rsidRDefault="003F6E2C">
      <w:pPr>
        <w:spacing w:after="0" w:line="240" w:lineRule="auto"/>
        <w:rPr>
          <w:rFonts w:ascii="Times New Roman" w:eastAsia="Times New Roman" w:hAnsi="Times New Roman" w:cs="Times New Roman"/>
          <w:sz w:val="28"/>
          <w:szCs w:val="28"/>
          <w:lang w:eastAsia="ru-RU"/>
        </w:rPr>
      </w:pP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показателям, установленным в муниципальном задании</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бюджетного учреждения культуры </w:t>
      </w:r>
    </w:p>
    <w:p w:rsidR="003F6E2C" w:rsidRDefault="00C47B2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«Литературно-художественный музей имени писателя И.А. Васильева»</w:t>
      </w:r>
    </w:p>
    <w:p w:rsidR="003F6E2C" w:rsidRDefault="00651D0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18"/>
        <w:tblW w:w="10308" w:type="dxa"/>
        <w:jc w:val="center"/>
        <w:tblLayout w:type="fixed"/>
        <w:tblLook w:val="01E0"/>
      </w:tblPr>
      <w:tblGrid>
        <w:gridCol w:w="773"/>
        <w:gridCol w:w="2815"/>
        <w:gridCol w:w="2280"/>
        <w:gridCol w:w="2280"/>
        <w:gridCol w:w="2160"/>
      </w:tblGrid>
      <w:tr w:rsidR="003F6E2C">
        <w:trPr>
          <w:trHeight w:val="1782"/>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21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670"/>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1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Публичный показ музейных предметов, музейных коллекций</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Динамика числа посетителей временных выставок</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1177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C47B2C">
              <w:rPr>
                <w:rFonts w:ascii="Times New Roman" w:eastAsia="Times New Roman" w:hAnsi="Times New Roman" w:cs="Times New Roman"/>
                <w:sz w:val="20"/>
                <w:szCs w:val="20"/>
                <w:lang w:eastAsia="ru-RU"/>
              </w:rPr>
              <w:t>0</w:t>
            </w:r>
          </w:p>
        </w:tc>
      </w:tr>
      <w:tr w:rsidR="003F6E2C">
        <w:trPr>
          <w:trHeight w:val="970"/>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81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Динамика числа посетителей постоянных композиций</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1177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C47B2C">
              <w:rPr>
                <w:rFonts w:ascii="Times New Roman" w:eastAsia="Times New Roman" w:hAnsi="Times New Roman" w:cs="Times New Roman"/>
                <w:sz w:val="20"/>
                <w:szCs w:val="20"/>
                <w:lang w:eastAsia="ru-RU"/>
              </w:rPr>
              <w:t>0</w:t>
            </w:r>
          </w:p>
        </w:tc>
      </w:tr>
      <w:tr w:rsidR="003F6E2C">
        <w:trPr>
          <w:trHeight w:val="1705"/>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81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задействованных под экспозиции и выставки площадей от общего количества экспозиционных и выставочных площадей учреждения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5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81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программ для детей от общего количества программ</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51D0F">
              <w:rPr>
                <w:rFonts w:ascii="Times New Roman" w:eastAsia="Times New Roman" w:hAnsi="Times New Roman" w:cs="Times New Roman"/>
                <w:sz w:val="20"/>
                <w:szCs w:val="20"/>
                <w:lang w:eastAsia="ru-RU"/>
              </w:rPr>
              <w:t>7</w:t>
            </w:r>
          </w:p>
        </w:tc>
      </w:tr>
      <w:tr w:rsidR="003F6E2C">
        <w:trPr>
          <w:trHeight w:val="281"/>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81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экспонируемых музейных предметов за отчетный период от общего количества предметов музейного </w:t>
            </w:r>
            <w:r>
              <w:rPr>
                <w:rFonts w:ascii="Times New Roman" w:eastAsia="Times New Roman" w:hAnsi="Times New Roman" w:cs="Times New Roman"/>
                <w:sz w:val="20"/>
                <w:szCs w:val="20"/>
                <w:lang w:eastAsia="ru-RU"/>
              </w:rPr>
              <w:lastRenderedPageBreak/>
              <w:t>фонда</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rsidP="00951A30">
            <w:pPr>
              <w:widowControl w:val="0"/>
              <w:spacing w:after="0" w:line="240" w:lineRule="auto"/>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951A30">
              <w:rPr>
                <w:rFonts w:ascii="Times New Roman" w:eastAsia="Times New Roman" w:hAnsi="Times New Roman" w:cs="Times New Roman"/>
                <w:sz w:val="20"/>
                <w:szCs w:val="20"/>
                <w:lang w:eastAsia="ru-RU"/>
              </w:rPr>
              <w:t>8</w:t>
            </w: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rsidP="00951A3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191"/>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81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музейных предметов основного музейного фонда учреждения, опубликованных на экспозициях и выставках за отчетный период</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6A4BEE">
              <w:rPr>
                <w:rFonts w:ascii="Times New Roman" w:eastAsia="Times New Roman" w:hAnsi="Times New Roman" w:cs="Times New Roman"/>
                <w:sz w:val="20"/>
                <w:szCs w:val="20"/>
                <w:lang w:eastAsia="ru-RU"/>
              </w:rPr>
              <w:t>3</w:t>
            </w:r>
          </w:p>
        </w:tc>
        <w:tc>
          <w:tcPr>
            <w:tcW w:w="21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6A4BEE">
              <w:rPr>
                <w:rFonts w:ascii="Times New Roman" w:eastAsia="Times New Roman" w:hAnsi="Times New Roman" w:cs="Times New Roman"/>
                <w:sz w:val="20"/>
                <w:szCs w:val="20"/>
                <w:lang w:eastAsia="ru-RU"/>
              </w:rPr>
              <w:t>1</w:t>
            </w:r>
          </w:p>
        </w:tc>
      </w:tr>
    </w:tbl>
    <w:p w:rsidR="003F6E2C" w:rsidRDefault="003F6E2C">
      <w:pPr>
        <w:spacing w:after="0" w:line="240" w:lineRule="auto"/>
        <w:rPr>
          <w:rFonts w:ascii="Times New Roman" w:eastAsia="Times New Roman" w:hAnsi="Times New Roman" w:cs="Times New Roman"/>
          <w:sz w:val="28"/>
          <w:szCs w:val="28"/>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бюджетного учреждения культуры </w:t>
      </w:r>
    </w:p>
    <w:p w:rsidR="003F6E2C" w:rsidRDefault="00C47B2C">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«Информационно-культурный центр» Великолукского района</w:t>
      </w:r>
    </w:p>
    <w:p w:rsidR="003F6E2C" w:rsidRDefault="00844350">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335"/>
        </w:tabs>
        <w:spacing w:after="0" w:line="240" w:lineRule="auto"/>
        <w:jc w:val="center"/>
        <w:rPr>
          <w:rFonts w:ascii="Times New Roman" w:eastAsia="Times New Roman" w:hAnsi="Times New Roman" w:cs="Times New Roman"/>
          <w:b/>
          <w:sz w:val="28"/>
          <w:szCs w:val="28"/>
          <w:lang w:eastAsia="ru-RU"/>
        </w:rPr>
      </w:pPr>
    </w:p>
    <w:tbl>
      <w:tblPr>
        <w:tblW w:w="9895" w:type="dxa"/>
        <w:jc w:val="center"/>
        <w:tblLayout w:type="fixed"/>
        <w:tblLook w:val="01E0"/>
      </w:tblPr>
      <w:tblGrid>
        <w:gridCol w:w="790"/>
        <w:gridCol w:w="2331"/>
        <w:gridCol w:w="1710"/>
        <w:gridCol w:w="1726"/>
        <w:gridCol w:w="1725"/>
        <w:gridCol w:w="1613"/>
      </w:tblGrid>
      <w:tr w:rsidR="003F6E2C">
        <w:trPr>
          <w:trHeight w:val="1320"/>
          <w:jc w:val="center"/>
        </w:trPr>
        <w:tc>
          <w:tcPr>
            <w:tcW w:w="7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3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71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72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72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61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trHeight w:val="93"/>
          <w:jc w:val="center"/>
        </w:trPr>
        <w:tc>
          <w:tcPr>
            <w:tcW w:w="7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1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2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2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1029"/>
          <w:jc w:val="center"/>
        </w:trPr>
        <w:tc>
          <w:tcPr>
            <w:tcW w:w="7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Библиотечное, библиографическое и информационное обслуживание пользователей библиотеки</w:t>
            </w:r>
          </w:p>
        </w:tc>
        <w:tc>
          <w:tcPr>
            <w:tcW w:w="171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Единица </w:t>
            </w:r>
          </w:p>
        </w:tc>
        <w:tc>
          <w:tcPr>
            <w:tcW w:w="172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44350">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72</w:t>
            </w:r>
            <w:r w:rsidR="00C47B2C">
              <w:rPr>
                <w:rFonts w:ascii="Times New Roman" w:eastAsia="Times New Roman" w:hAnsi="Times New Roman" w:cs="Times New Roman"/>
                <w:sz w:val="20"/>
                <w:szCs w:val="20"/>
                <w:lang w:eastAsia="ru-RU"/>
              </w:rPr>
              <w:t xml:space="preserve"> 000</w:t>
            </w:r>
          </w:p>
        </w:tc>
        <w:tc>
          <w:tcPr>
            <w:tcW w:w="172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4435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72 465</w:t>
            </w:r>
          </w:p>
        </w:tc>
        <w:tc>
          <w:tcPr>
            <w:tcW w:w="161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4435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F6E2C">
        <w:trPr>
          <w:trHeight w:val="1029"/>
          <w:jc w:val="center"/>
        </w:trPr>
        <w:tc>
          <w:tcPr>
            <w:tcW w:w="7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Организация деятельности клубных формирований и формирований самодеятельного народного творчества</w:t>
            </w:r>
          </w:p>
        </w:tc>
        <w:tc>
          <w:tcPr>
            <w:tcW w:w="171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2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72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161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бюджетного учреждения культуры </w:t>
      </w:r>
    </w:p>
    <w:p w:rsidR="003F6E2C" w:rsidRDefault="00C47B2C">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«Информационно-культурный центр» Великолукского района</w:t>
      </w:r>
    </w:p>
    <w:p w:rsidR="003F6E2C" w:rsidRDefault="000E5D18">
      <w:pPr>
        <w:tabs>
          <w:tab w:val="left" w:pos="13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335"/>
        </w:tabs>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
        <w:tblW w:w="10197" w:type="dxa"/>
        <w:jc w:val="center"/>
        <w:tblLayout w:type="fixed"/>
        <w:tblLook w:val="01E0"/>
      </w:tblPr>
      <w:tblGrid>
        <w:gridCol w:w="707"/>
        <w:gridCol w:w="2640"/>
        <w:gridCol w:w="2640"/>
        <w:gridCol w:w="2217"/>
        <w:gridCol w:w="1993"/>
      </w:tblGrid>
      <w:tr w:rsidR="003F6E2C">
        <w:trPr>
          <w:trHeight w:val="1761"/>
          <w:jc w:val="center"/>
        </w:trPr>
        <w:tc>
          <w:tcPr>
            <w:tcW w:w="70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21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9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1"/>
          <w:jc w:val="center"/>
        </w:trPr>
        <w:tc>
          <w:tcPr>
            <w:tcW w:w="70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1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281"/>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264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Библиотечное, библиографическое и информационное обслуживание пользователей библиотеки</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Количество документов, выданных из фонда библиотеки пользователям</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E5D18" w:rsidP="000E5D1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170 000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E5D1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3F6E2C">
        <w:trPr>
          <w:trHeight w:val="281"/>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Количество зарегистрированных пользователей</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E5D1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7 600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0E5D18">
              <w:rPr>
                <w:rFonts w:ascii="Times New Roman" w:eastAsia="Times New Roman" w:hAnsi="Times New Roman" w:cs="Times New Roman"/>
                <w:sz w:val="20"/>
                <w:szCs w:val="20"/>
                <w:lang w:eastAsia="ru-RU"/>
              </w:rPr>
              <w:t>+</w:t>
            </w:r>
            <w:r w:rsidR="000F32D4">
              <w:rPr>
                <w:rFonts w:ascii="Times New Roman" w:eastAsia="Times New Roman" w:hAnsi="Times New Roman" w:cs="Times New Roman"/>
                <w:sz w:val="20"/>
                <w:szCs w:val="20"/>
                <w:lang w:eastAsia="ru-RU"/>
              </w:rPr>
              <w:t>4</w:t>
            </w:r>
          </w:p>
        </w:tc>
      </w:tr>
      <w:tr w:rsidR="003F6E2C">
        <w:trPr>
          <w:trHeight w:val="281"/>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Обеспеченность литературой</w:t>
            </w:r>
          </w:p>
        </w:tc>
        <w:tc>
          <w:tcPr>
            <w:tcW w:w="2217" w:type="dxa"/>
            <w:tcBorders>
              <w:top w:val="single" w:sz="4" w:space="0" w:color="000000"/>
              <w:left w:val="single" w:sz="4" w:space="0" w:color="000000"/>
              <w:bottom w:val="single" w:sz="4" w:space="0" w:color="000000"/>
              <w:right w:val="single" w:sz="4" w:space="0" w:color="000000"/>
            </w:tcBorders>
          </w:tcPr>
          <w:p w:rsidR="003F6E2C" w:rsidRDefault="00C47B2C" w:rsidP="000E5D1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993" w:type="dxa"/>
            <w:tcBorders>
              <w:top w:val="single" w:sz="4" w:space="0" w:color="000000"/>
              <w:left w:val="single" w:sz="4" w:space="0" w:color="000000"/>
              <w:bottom w:val="single" w:sz="4" w:space="0" w:color="000000"/>
              <w:right w:val="single" w:sz="4" w:space="0" w:color="000000"/>
            </w:tcBorders>
          </w:tcPr>
          <w:p w:rsidR="003F6E2C" w:rsidRDefault="00C47B2C" w:rsidP="00D00C8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281"/>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Динамика посещений пользователей библиотеки (реальных и удаленных) по сравнению с предыдущим годом</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475E8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p w:rsidR="003F6E2C" w:rsidRDefault="003F6E2C">
            <w:pPr>
              <w:widowControl w:val="0"/>
              <w:spacing w:after="0" w:line="240" w:lineRule="auto"/>
              <w:rPr>
                <w:rFonts w:ascii="Times New Roman" w:eastAsia="Times New Roman" w:hAnsi="Times New Roman" w:cs="Times New Roman"/>
                <w:sz w:val="20"/>
                <w:szCs w:val="20"/>
                <w:lang w:eastAsia="ru-RU"/>
              </w:rPr>
            </w:pPr>
          </w:p>
        </w:tc>
      </w:tr>
      <w:tr w:rsidR="003F6E2C">
        <w:trPr>
          <w:trHeight w:val="619"/>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4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Организация деятельности клубных формирований и формирований самодеятельного народного творчества</w:t>
            </w: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мероприятий для взрослых от общего количества проведенных мероприятий</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p w:rsidR="003F6E2C" w:rsidRDefault="00CA334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3F6E2C">
        <w:trPr>
          <w:trHeight w:val="395"/>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мероприятий для детей и юношества от общего количества проведенных мероприятий</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A334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3F6E2C">
        <w:trPr>
          <w:trHeight w:val="316"/>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участников театральных секций (кружков)</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99"/>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участников хореографических секций (кружков)</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Соответствует </w:t>
            </w:r>
          </w:p>
        </w:tc>
      </w:tr>
      <w:tr w:rsidR="003F6E2C">
        <w:trPr>
          <w:trHeight w:val="494"/>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Доля участников вокальных и хоровых секций (кружков) </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94"/>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4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участников декоративно-прикладных секций (кружков)</w:t>
            </w:r>
          </w:p>
        </w:tc>
        <w:tc>
          <w:tcPr>
            <w:tcW w:w="221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учреждения дополнительного образования </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внешкольной работы» Великолукского района</w:t>
      </w:r>
    </w:p>
    <w:p w:rsidR="003F6E2C" w:rsidRDefault="005F4A59">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8"/>
          <w:szCs w:val="28"/>
          <w:lang w:eastAsia="ru-RU"/>
        </w:rPr>
      </w:pPr>
    </w:p>
    <w:tbl>
      <w:tblPr>
        <w:tblW w:w="9926" w:type="dxa"/>
        <w:jc w:val="center"/>
        <w:tblLayout w:type="fixed"/>
        <w:tblLook w:val="01E0"/>
      </w:tblPr>
      <w:tblGrid>
        <w:gridCol w:w="583"/>
        <w:gridCol w:w="1666"/>
        <w:gridCol w:w="1401"/>
        <w:gridCol w:w="1414"/>
        <w:gridCol w:w="1754"/>
        <w:gridCol w:w="1754"/>
        <w:gridCol w:w="1354"/>
      </w:tblGrid>
      <w:tr w:rsidR="003F6E2C" w:rsidTr="00097CB4">
        <w:trPr>
          <w:trHeight w:val="1483"/>
          <w:jc w:val="center"/>
        </w:trPr>
        <w:tc>
          <w:tcPr>
            <w:tcW w:w="58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6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направления</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7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7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rsidTr="00097CB4">
        <w:trPr>
          <w:trHeight w:val="149"/>
          <w:jc w:val="center"/>
        </w:trPr>
        <w:tc>
          <w:tcPr>
            <w:tcW w:w="58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3F6E2C" w:rsidTr="00097CB4">
        <w:trPr>
          <w:trHeight w:val="718"/>
          <w:jc w:val="center"/>
        </w:trPr>
        <w:tc>
          <w:tcPr>
            <w:tcW w:w="58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6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дополнительных общеразвивающих программ</w:t>
            </w: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C47B2C" w:rsidP="005F4A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F4A59">
              <w:rPr>
                <w:rFonts w:ascii="Times New Roman" w:eastAsia="Times New Roman" w:hAnsi="Times New Roman" w:cs="Times New Roman"/>
                <w:sz w:val="20"/>
                <w:szCs w:val="20"/>
                <w:lang w:eastAsia="ru-RU"/>
              </w:rPr>
              <w:t>95782</w:t>
            </w:r>
          </w:p>
        </w:tc>
        <w:tc>
          <w:tcPr>
            <w:tcW w:w="1754" w:type="dxa"/>
            <w:tcBorders>
              <w:top w:val="single" w:sz="4" w:space="0" w:color="000000"/>
              <w:left w:val="single" w:sz="4" w:space="0" w:color="000000"/>
              <w:bottom w:val="single" w:sz="4" w:space="0" w:color="000000"/>
              <w:right w:val="single" w:sz="4" w:space="0" w:color="000000"/>
            </w:tcBorders>
          </w:tcPr>
          <w:p w:rsidR="003F6E2C" w:rsidRDefault="005F4A5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195782</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rsidTr="00097CB4">
        <w:trPr>
          <w:trHeight w:val="718"/>
          <w:jc w:val="center"/>
        </w:trPr>
        <w:tc>
          <w:tcPr>
            <w:tcW w:w="58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66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естественнонаучное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31195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39150</w:t>
            </w:r>
          </w:p>
        </w:tc>
        <w:tc>
          <w:tcPr>
            <w:tcW w:w="1754" w:type="dxa"/>
            <w:tcBorders>
              <w:top w:val="single" w:sz="4" w:space="0" w:color="000000"/>
              <w:left w:val="single" w:sz="4" w:space="0" w:color="000000"/>
              <w:bottom w:val="single" w:sz="4" w:space="0" w:color="000000"/>
              <w:right w:val="single" w:sz="4" w:space="0" w:color="000000"/>
            </w:tcBorders>
          </w:tcPr>
          <w:p w:rsidR="003F6E2C" w:rsidRDefault="0031195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39150</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rsidTr="00097CB4">
        <w:trPr>
          <w:trHeight w:val="718"/>
          <w:jc w:val="center"/>
        </w:trPr>
        <w:tc>
          <w:tcPr>
            <w:tcW w:w="58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66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rsidP="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w:t>
            </w:r>
            <w:r w:rsidR="00097CB4">
              <w:rPr>
                <w:rFonts w:ascii="Times New Roman" w:eastAsia="Times New Roman" w:hAnsi="Times New Roman" w:cs="Times New Roman"/>
                <w:sz w:val="20"/>
                <w:szCs w:val="20"/>
                <w:lang w:eastAsia="ru-RU"/>
              </w:rPr>
              <w:t>гуманитарное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58320</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58320</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rsidTr="00097CB4">
        <w:trPr>
          <w:trHeight w:val="718"/>
          <w:jc w:val="center"/>
        </w:trPr>
        <w:tc>
          <w:tcPr>
            <w:tcW w:w="58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66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художественное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285912</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285912</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rsidTr="00097CB4">
        <w:trPr>
          <w:trHeight w:val="718"/>
          <w:jc w:val="center"/>
        </w:trPr>
        <w:tc>
          <w:tcPr>
            <w:tcW w:w="58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66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туристско-краеведческое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288360</w:t>
            </w:r>
          </w:p>
        </w:tc>
        <w:tc>
          <w:tcPr>
            <w:tcW w:w="1754" w:type="dxa"/>
            <w:tcBorders>
              <w:top w:val="single" w:sz="4" w:space="0" w:color="000000"/>
              <w:left w:val="single" w:sz="4" w:space="0" w:color="000000"/>
              <w:bottom w:val="single" w:sz="4" w:space="0" w:color="000000"/>
              <w:right w:val="single" w:sz="4" w:space="0" w:color="000000"/>
            </w:tcBorders>
          </w:tcPr>
          <w:p w:rsidR="003F6E2C" w:rsidRDefault="00097CB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288360</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3F6E2C" w:rsidTr="00097CB4">
        <w:trPr>
          <w:trHeight w:val="718"/>
          <w:jc w:val="center"/>
        </w:trPr>
        <w:tc>
          <w:tcPr>
            <w:tcW w:w="58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166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4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физкультурно-спортивное</w:t>
            </w:r>
          </w:p>
        </w:tc>
        <w:tc>
          <w:tcPr>
            <w:tcW w:w="14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Человеко-час</w:t>
            </w:r>
          </w:p>
        </w:tc>
        <w:tc>
          <w:tcPr>
            <w:tcW w:w="1754" w:type="dxa"/>
            <w:tcBorders>
              <w:top w:val="single" w:sz="4" w:space="0" w:color="000000"/>
              <w:left w:val="single" w:sz="4" w:space="0" w:color="000000"/>
              <w:bottom w:val="single" w:sz="4" w:space="0" w:color="000000"/>
              <w:right w:val="single" w:sz="4" w:space="0" w:color="000000"/>
            </w:tcBorders>
          </w:tcPr>
          <w:p w:rsidR="003F6E2C" w:rsidRDefault="00BF11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2290608</w:t>
            </w:r>
          </w:p>
        </w:tc>
        <w:tc>
          <w:tcPr>
            <w:tcW w:w="1754" w:type="dxa"/>
            <w:tcBorders>
              <w:top w:val="single" w:sz="4" w:space="0" w:color="000000"/>
              <w:left w:val="single" w:sz="4" w:space="0" w:color="000000"/>
              <w:bottom w:val="single" w:sz="4" w:space="0" w:color="000000"/>
              <w:right w:val="single" w:sz="4" w:space="0" w:color="000000"/>
            </w:tcBorders>
          </w:tcPr>
          <w:p w:rsidR="003F6E2C" w:rsidRDefault="00BF11F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2290608</w:t>
            </w:r>
          </w:p>
        </w:tc>
        <w:tc>
          <w:tcPr>
            <w:tcW w:w="13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мониторинга</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учреждения дополнительного образования </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«Центр внешкольной работы» Великолукского района</w:t>
      </w:r>
    </w:p>
    <w:p w:rsidR="003F6E2C" w:rsidRDefault="004661BE">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18"/>
        <w:tblW w:w="10262" w:type="dxa"/>
        <w:jc w:val="center"/>
        <w:tblLayout w:type="fixed"/>
        <w:tblLook w:val="01E0"/>
      </w:tblPr>
      <w:tblGrid>
        <w:gridCol w:w="589"/>
        <w:gridCol w:w="1920"/>
        <w:gridCol w:w="1799"/>
        <w:gridCol w:w="2161"/>
        <w:gridCol w:w="1800"/>
        <w:gridCol w:w="1993"/>
      </w:tblGrid>
      <w:tr w:rsidR="003F6E2C">
        <w:trPr>
          <w:trHeight w:val="1292"/>
          <w:jc w:val="center"/>
        </w:trPr>
        <w:tc>
          <w:tcPr>
            <w:tcW w:w="58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179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направления</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18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9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79"/>
          <w:jc w:val="center"/>
        </w:trPr>
        <w:tc>
          <w:tcPr>
            <w:tcW w:w="58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9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9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941"/>
          <w:jc w:val="center"/>
        </w:trPr>
        <w:tc>
          <w:tcPr>
            <w:tcW w:w="588"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2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дополнительных общеразвивающих программ</w:t>
            </w: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53"/>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районных и региональных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естественнонаучное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85"/>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rsidP="004661B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w:t>
            </w:r>
            <w:r w:rsidR="004661BE">
              <w:rPr>
                <w:rFonts w:ascii="Times New Roman" w:eastAsia="Times New Roman" w:hAnsi="Times New Roman" w:cs="Times New Roman"/>
                <w:sz w:val="20"/>
                <w:szCs w:val="20"/>
                <w:lang w:eastAsia="ru-RU"/>
              </w:rPr>
              <w:t>гуманитарное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художественное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районных и региональных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всероссийских и международных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4661B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туристско-краеведческое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6"/>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Доля детей, ставших победителями призерами районных и региональных </w:t>
            </w:r>
            <w:r>
              <w:rPr>
                <w:rFonts w:ascii="Times New Roman" w:eastAsia="Times New Roman" w:hAnsi="Times New Roman" w:cs="Times New Roman"/>
                <w:sz w:val="20"/>
                <w:szCs w:val="20"/>
                <w:lang w:eastAsia="ru-RU"/>
              </w:rPr>
              <w:lastRenderedPageBreak/>
              <w:t>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всероссийских и международных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физкультурно-спортивное</w:t>
            </w: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детей, осваивающих дополнительные образовательные программы в образовательном учреждении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образовательной услуги</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районных и региональных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60"/>
          <w:jc w:val="center"/>
        </w:trPr>
        <w:tc>
          <w:tcPr>
            <w:tcW w:w="58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19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179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tc>
        <w:tc>
          <w:tcPr>
            <w:tcW w:w="216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детей, ставших победителями призерами всероссийских и международных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4661B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5E47C7" w:rsidRDefault="005E47C7">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287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дошкольного образовательного учреждения «Детский сад «Ленок»</w:t>
      </w:r>
    </w:p>
    <w:p w:rsidR="003F6E2C" w:rsidRDefault="00FB6131">
      <w:pPr>
        <w:tabs>
          <w:tab w:val="left" w:pos="1276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6060"/>
        </w:tabs>
        <w:spacing w:after="0" w:line="240" w:lineRule="auto"/>
        <w:rPr>
          <w:rFonts w:ascii="Times New Roman" w:eastAsia="Times New Roman" w:hAnsi="Times New Roman" w:cs="Times New Roman"/>
          <w:sz w:val="28"/>
          <w:szCs w:val="28"/>
          <w:lang w:eastAsia="ru-RU"/>
        </w:rPr>
      </w:pPr>
    </w:p>
    <w:tbl>
      <w:tblPr>
        <w:tblW w:w="10050" w:type="dxa"/>
        <w:jc w:val="center"/>
        <w:tblLayout w:type="fixed"/>
        <w:tblLook w:val="01E0"/>
      </w:tblPr>
      <w:tblGrid>
        <w:gridCol w:w="839"/>
        <w:gridCol w:w="2518"/>
        <w:gridCol w:w="1815"/>
        <w:gridCol w:w="1832"/>
        <w:gridCol w:w="1832"/>
        <w:gridCol w:w="1214"/>
      </w:tblGrid>
      <w:tr w:rsidR="003F6E2C">
        <w:trPr>
          <w:trHeight w:val="1500"/>
          <w:jc w:val="center"/>
        </w:trPr>
        <w:tc>
          <w:tcPr>
            <w:tcW w:w="83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1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8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83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83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2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trHeight w:val="140"/>
          <w:jc w:val="center"/>
        </w:trPr>
        <w:tc>
          <w:tcPr>
            <w:tcW w:w="83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3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3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1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673"/>
          <w:jc w:val="center"/>
        </w:trPr>
        <w:tc>
          <w:tcPr>
            <w:tcW w:w="83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181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832"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r w:rsidR="00297B2A">
              <w:rPr>
                <w:rFonts w:ascii="Times New Roman" w:eastAsia="Times New Roman" w:hAnsi="Times New Roman" w:cs="Times New Roman"/>
                <w:sz w:val="20"/>
                <w:szCs w:val="20"/>
                <w:lang w:eastAsia="ru-RU"/>
              </w:rPr>
              <w:t>1</w:t>
            </w:r>
          </w:p>
        </w:tc>
        <w:tc>
          <w:tcPr>
            <w:tcW w:w="1832"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297B2A">
              <w:rPr>
                <w:rFonts w:ascii="Times New Roman" w:eastAsia="Times New Roman" w:hAnsi="Times New Roman" w:cs="Times New Roman"/>
                <w:sz w:val="20"/>
                <w:szCs w:val="20"/>
                <w:lang w:eastAsia="ru-RU"/>
              </w:rPr>
              <w:t>02</w:t>
            </w:r>
          </w:p>
        </w:tc>
        <w:tc>
          <w:tcPr>
            <w:tcW w:w="121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97B2A">
              <w:rPr>
                <w:rFonts w:ascii="Times New Roman" w:eastAsia="Times New Roman" w:hAnsi="Times New Roman" w:cs="Times New Roman"/>
                <w:sz w:val="20"/>
                <w:szCs w:val="20"/>
                <w:lang w:eastAsia="ru-RU"/>
              </w:rPr>
              <w:t>16</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5E47C7" w:rsidRDefault="005E47C7">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287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дошкольного образовательного учреждения «Детский сад «Ленок»</w:t>
      </w:r>
    </w:p>
    <w:p w:rsidR="003F6E2C" w:rsidRDefault="008A314A">
      <w:pPr>
        <w:tabs>
          <w:tab w:val="left" w:pos="1287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2870"/>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18"/>
        <w:tblW w:w="10308" w:type="dxa"/>
        <w:jc w:val="center"/>
        <w:tblLayout w:type="fixed"/>
        <w:tblLook w:val="01E0"/>
      </w:tblPr>
      <w:tblGrid>
        <w:gridCol w:w="773"/>
        <w:gridCol w:w="3055"/>
        <w:gridCol w:w="2519"/>
        <w:gridCol w:w="2040"/>
        <w:gridCol w:w="1921"/>
      </w:tblGrid>
      <w:tr w:rsidR="003F6E2C">
        <w:trPr>
          <w:trHeight w:val="2104"/>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05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9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5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958"/>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05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Доля родителей (законных представителей), удовлетворенных условиями и качеством предоставляемой услуги</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05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Полнота реализации основной общеобразовательной программы дошкольного образования</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305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Уровень освоения </w:t>
            </w:r>
            <w:proofErr w:type="gramStart"/>
            <w:r>
              <w:rPr>
                <w:rFonts w:ascii="Times New Roman" w:eastAsia="Times New Roman" w:hAnsi="Times New Roman" w:cs="Times New Roman"/>
                <w:sz w:val="20"/>
                <w:szCs w:val="20"/>
                <w:lang w:eastAsia="ru-RU"/>
              </w:rPr>
              <w:t>обучающимися</w:t>
            </w:r>
            <w:proofErr w:type="gramEnd"/>
            <w:r>
              <w:rPr>
                <w:rFonts w:ascii="Times New Roman" w:eastAsia="Times New Roman" w:hAnsi="Times New Roman" w:cs="Times New Roman"/>
                <w:sz w:val="20"/>
                <w:szCs w:val="20"/>
                <w:lang w:eastAsia="ru-RU"/>
              </w:rPr>
              <w:t xml:space="preserve"> основной общеобразовательной программы дошкольного образования</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7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«Булынинская средняя школа»</w:t>
      </w:r>
    </w:p>
    <w:p w:rsidR="003F6E2C" w:rsidRDefault="008A314A">
      <w:pPr>
        <w:tabs>
          <w:tab w:val="left" w:pos="7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7335"/>
        </w:tabs>
        <w:spacing w:after="0" w:line="240" w:lineRule="auto"/>
        <w:jc w:val="center"/>
        <w:rPr>
          <w:rFonts w:ascii="Times New Roman" w:eastAsia="Times New Roman" w:hAnsi="Times New Roman" w:cs="Times New Roman"/>
          <w:b/>
          <w:sz w:val="28"/>
          <w:szCs w:val="28"/>
          <w:lang w:eastAsia="ru-RU"/>
        </w:rPr>
      </w:pPr>
    </w:p>
    <w:tbl>
      <w:tblPr>
        <w:tblW w:w="10066" w:type="dxa"/>
        <w:jc w:val="center"/>
        <w:tblLayout w:type="fixed"/>
        <w:tblLook w:val="01E0"/>
      </w:tblPr>
      <w:tblGrid>
        <w:gridCol w:w="803"/>
        <w:gridCol w:w="2522"/>
        <w:gridCol w:w="1597"/>
        <w:gridCol w:w="1751"/>
        <w:gridCol w:w="2127"/>
        <w:gridCol w:w="1266"/>
      </w:tblGrid>
      <w:tr w:rsidR="003F6E2C">
        <w:trPr>
          <w:trHeight w:val="1421"/>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59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75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212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2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trHeight w:val="324"/>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9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5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12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829"/>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159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5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212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A314A">
              <w:rPr>
                <w:rFonts w:ascii="Times New Roman" w:eastAsia="Times New Roman" w:hAnsi="Times New Roman" w:cs="Times New Roman"/>
                <w:sz w:val="20"/>
                <w:szCs w:val="20"/>
                <w:lang w:eastAsia="ru-RU"/>
              </w:rPr>
              <w:t>7</w:t>
            </w:r>
          </w:p>
        </w:tc>
        <w:tc>
          <w:tcPr>
            <w:tcW w:w="12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A314A">
              <w:rPr>
                <w:rFonts w:ascii="Times New Roman" w:eastAsia="Times New Roman" w:hAnsi="Times New Roman" w:cs="Times New Roman"/>
                <w:sz w:val="20"/>
                <w:szCs w:val="20"/>
                <w:lang w:eastAsia="ru-RU"/>
              </w:rPr>
              <w:t>42</w:t>
            </w:r>
          </w:p>
        </w:tc>
      </w:tr>
      <w:tr w:rsidR="003F6E2C">
        <w:trPr>
          <w:trHeight w:val="811"/>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59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5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212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2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3F6E2C">
        <w:trPr>
          <w:trHeight w:val="829"/>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59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5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212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p>
        </w:tc>
        <w:tc>
          <w:tcPr>
            <w:tcW w:w="12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03CE8">
              <w:rPr>
                <w:rFonts w:ascii="Times New Roman" w:eastAsia="Times New Roman" w:hAnsi="Times New Roman" w:cs="Times New Roman"/>
                <w:sz w:val="20"/>
                <w:szCs w:val="20"/>
                <w:lang w:eastAsia="ru-RU"/>
              </w:rPr>
              <w:t>5</w:t>
            </w:r>
          </w:p>
        </w:tc>
      </w:tr>
      <w:tr w:rsidR="003F6E2C">
        <w:trPr>
          <w:trHeight w:val="829"/>
          <w:jc w:val="center"/>
        </w:trPr>
        <w:tc>
          <w:tcPr>
            <w:tcW w:w="80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52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59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75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127"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03CE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2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03CE8">
              <w:rPr>
                <w:rFonts w:ascii="Times New Roman" w:eastAsia="Times New Roman" w:hAnsi="Times New Roman" w:cs="Times New Roman"/>
                <w:sz w:val="20"/>
                <w:szCs w:val="20"/>
                <w:lang w:eastAsia="ru-RU"/>
              </w:rPr>
              <w:t>71</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7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«Булынинская средняя школа»</w:t>
      </w:r>
    </w:p>
    <w:p w:rsidR="003F6E2C" w:rsidRDefault="00772095">
      <w:pPr>
        <w:tabs>
          <w:tab w:val="left" w:pos="733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7335"/>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18"/>
        <w:tblW w:w="10188" w:type="dxa"/>
        <w:jc w:val="center"/>
        <w:tblLayout w:type="fixed"/>
        <w:tblLook w:val="01E0"/>
      </w:tblPr>
      <w:tblGrid>
        <w:gridCol w:w="708"/>
        <w:gridCol w:w="2519"/>
        <w:gridCol w:w="3360"/>
        <w:gridCol w:w="1768"/>
        <w:gridCol w:w="1833"/>
      </w:tblGrid>
      <w:tr w:rsidR="003F6E2C">
        <w:trPr>
          <w:trHeight w:val="1614"/>
          <w:jc w:val="center"/>
        </w:trPr>
        <w:tc>
          <w:tcPr>
            <w:tcW w:w="70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1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83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3"/>
          <w:jc w:val="center"/>
        </w:trPr>
        <w:tc>
          <w:tcPr>
            <w:tcW w:w="70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3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827"/>
          <w:jc w:val="center"/>
        </w:trPr>
        <w:tc>
          <w:tcPr>
            <w:tcW w:w="708"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18"/>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дошкольного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22"/>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дошкольного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16"/>
          <w:jc w:val="center"/>
        </w:trPr>
        <w:tc>
          <w:tcPr>
            <w:tcW w:w="708"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1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20"/>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77"/>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80"/>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42"/>
          <w:jc w:val="center"/>
        </w:trPr>
        <w:tc>
          <w:tcPr>
            <w:tcW w:w="708"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1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r>
      <w:tr w:rsidR="003F6E2C">
        <w:trPr>
          <w:trHeight w:val="904"/>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28"/>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3"/>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77209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r w:rsidR="003F6E2C">
        <w:trPr>
          <w:trHeight w:val="926"/>
          <w:jc w:val="center"/>
        </w:trPr>
        <w:tc>
          <w:tcPr>
            <w:tcW w:w="708"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19"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23"/>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82"/>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3"/>
          <w:jc w:val="center"/>
        </w:trPr>
        <w:tc>
          <w:tcPr>
            <w:tcW w:w="708"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19"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3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176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«Лычёвская средняя школа имени М. К. Кузьмина»</w:t>
      </w:r>
    </w:p>
    <w:p w:rsidR="003F6E2C" w:rsidRDefault="00E41E21">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6240"/>
        </w:tabs>
        <w:spacing w:after="0" w:line="240" w:lineRule="auto"/>
        <w:rPr>
          <w:rFonts w:ascii="Times New Roman" w:eastAsia="Times New Roman" w:hAnsi="Times New Roman" w:cs="Times New Roman"/>
          <w:sz w:val="28"/>
          <w:szCs w:val="28"/>
          <w:lang w:eastAsia="ru-RU"/>
        </w:rPr>
      </w:pPr>
    </w:p>
    <w:tbl>
      <w:tblPr>
        <w:tblW w:w="9864" w:type="dxa"/>
        <w:jc w:val="center"/>
        <w:tblLayout w:type="fixed"/>
        <w:tblLook w:val="01E0"/>
      </w:tblPr>
      <w:tblGrid>
        <w:gridCol w:w="791"/>
        <w:gridCol w:w="2386"/>
        <w:gridCol w:w="1658"/>
        <w:gridCol w:w="1931"/>
        <w:gridCol w:w="1689"/>
        <w:gridCol w:w="1409"/>
      </w:tblGrid>
      <w:tr w:rsidR="003F6E2C">
        <w:trPr>
          <w:trHeight w:val="1096"/>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65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9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6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40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trHeight w:val="300"/>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5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3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8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0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1046"/>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1"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1689" w:type="dxa"/>
            <w:tcBorders>
              <w:top w:val="single" w:sz="4" w:space="0" w:color="000000"/>
              <w:left w:val="single" w:sz="4" w:space="0" w:color="000000"/>
              <w:bottom w:val="single" w:sz="4" w:space="0" w:color="000000"/>
              <w:right w:val="single" w:sz="4" w:space="0" w:color="000000"/>
            </w:tcBorders>
            <w:vAlign w:val="center"/>
          </w:tcPr>
          <w:p w:rsidR="003F6E2C" w:rsidRDefault="00E41E2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409"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41E21">
              <w:rPr>
                <w:rFonts w:ascii="Times New Roman" w:eastAsia="Times New Roman" w:hAnsi="Times New Roman" w:cs="Times New Roman"/>
                <w:sz w:val="20"/>
                <w:szCs w:val="20"/>
                <w:lang w:eastAsia="ru-RU"/>
              </w:rPr>
              <w:t>3</w:t>
            </w:r>
          </w:p>
        </w:tc>
      </w:tr>
      <w:tr w:rsidR="003F6E2C">
        <w:trPr>
          <w:trHeight w:val="1088"/>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1" w:type="dxa"/>
            <w:tcBorders>
              <w:top w:val="single" w:sz="4" w:space="0" w:color="000000"/>
              <w:left w:val="single" w:sz="4" w:space="0" w:color="000000"/>
              <w:bottom w:val="single" w:sz="4" w:space="0" w:color="000000"/>
              <w:right w:val="single" w:sz="4" w:space="0" w:color="000000"/>
            </w:tcBorders>
            <w:vAlign w:val="center"/>
          </w:tcPr>
          <w:p w:rsidR="003F6E2C" w:rsidRDefault="00E41E2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C47B2C">
              <w:rPr>
                <w:rFonts w:ascii="Times New Roman" w:eastAsia="Times New Roman" w:hAnsi="Times New Roman" w:cs="Times New Roman"/>
                <w:sz w:val="20"/>
                <w:szCs w:val="20"/>
                <w:lang w:eastAsia="ru-RU"/>
              </w:rPr>
              <w:t>0</w:t>
            </w:r>
          </w:p>
        </w:tc>
        <w:tc>
          <w:tcPr>
            <w:tcW w:w="1689" w:type="dxa"/>
            <w:tcBorders>
              <w:top w:val="single" w:sz="4" w:space="0" w:color="000000"/>
              <w:left w:val="single" w:sz="4" w:space="0" w:color="000000"/>
              <w:bottom w:val="single" w:sz="4" w:space="0" w:color="000000"/>
              <w:right w:val="single" w:sz="4" w:space="0" w:color="000000"/>
            </w:tcBorders>
            <w:vAlign w:val="center"/>
          </w:tcPr>
          <w:p w:rsidR="003F6E2C" w:rsidRDefault="00E41E2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409"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41E21">
              <w:rPr>
                <w:rFonts w:ascii="Times New Roman" w:eastAsia="Times New Roman" w:hAnsi="Times New Roman" w:cs="Times New Roman"/>
                <w:sz w:val="20"/>
                <w:szCs w:val="20"/>
                <w:lang w:eastAsia="ru-RU"/>
              </w:rPr>
              <w:t>0</w:t>
            </w:r>
          </w:p>
        </w:tc>
      </w:tr>
      <w:tr w:rsidR="003F6E2C">
        <w:trPr>
          <w:trHeight w:val="1158"/>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1"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3D5619">
              <w:rPr>
                <w:rFonts w:ascii="Times New Roman" w:eastAsia="Times New Roman" w:hAnsi="Times New Roman" w:cs="Times New Roman"/>
                <w:sz w:val="20"/>
                <w:szCs w:val="20"/>
                <w:lang w:eastAsia="ru-RU"/>
              </w:rPr>
              <w:t>6</w:t>
            </w:r>
          </w:p>
        </w:tc>
        <w:tc>
          <w:tcPr>
            <w:tcW w:w="1689" w:type="dxa"/>
            <w:tcBorders>
              <w:top w:val="single" w:sz="4" w:space="0" w:color="000000"/>
              <w:left w:val="single" w:sz="4" w:space="0" w:color="000000"/>
              <w:bottom w:val="single" w:sz="4" w:space="0" w:color="000000"/>
              <w:right w:val="single" w:sz="4" w:space="0" w:color="000000"/>
            </w:tcBorders>
            <w:vAlign w:val="center"/>
          </w:tcPr>
          <w:p w:rsidR="003F6E2C" w:rsidRDefault="003D5619">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409"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3D5619">
              <w:rPr>
                <w:rFonts w:ascii="Times New Roman" w:eastAsia="Times New Roman" w:hAnsi="Times New Roman" w:cs="Times New Roman"/>
                <w:sz w:val="20"/>
                <w:szCs w:val="20"/>
                <w:lang w:eastAsia="ru-RU"/>
              </w:rPr>
              <w:t>8</w:t>
            </w:r>
          </w:p>
        </w:tc>
      </w:tr>
      <w:tr w:rsidR="003F6E2C">
        <w:trPr>
          <w:trHeight w:val="1214"/>
          <w:jc w:val="center"/>
        </w:trPr>
        <w:tc>
          <w:tcPr>
            <w:tcW w:w="79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38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658"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1"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689" w:type="dxa"/>
            <w:tcBorders>
              <w:top w:val="single" w:sz="4" w:space="0" w:color="000000"/>
              <w:left w:val="single" w:sz="4" w:space="0" w:color="000000"/>
              <w:bottom w:val="single" w:sz="4" w:space="0" w:color="000000"/>
              <w:right w:val="single" w:sz="4" w:space="0" w:color="000000"/>
            </w:tcBorders>
            <w:vAlign w:val="center"/>
          </w:tcPr>
          <w:p w:rsidR="003F6E2C" w:rsidRDefault="0088507A">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09"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мониторинга</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общеобразовательного учреждения </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«Лычёвская средняя школа имени М.К. Кузьмина»</w:t>
      </w:r>
    </w:p>
    <w:p w:rsidR="003F6E2C" w:rsidRDefault="00AA26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
        <w:tblW w:w="10302" w:type="dxa"/>
        <w:jc w:val="center"/>
        <w:tblLayout w:type="fixed"/>
        <w:tblLook w:val="01E0"/>
      </w:tblPr>
      <w:tblGrid>
        <w:gridCol w:w="707"/>
        <w:gridCol w:w="2520"/>
        <w:gridCol w:w="3000"/>
        <w:gridCol w:w="2041"/>
        <w:gridCol w:w="2034"/>
      </w:tblGrid>
      <w:tr w:rsidR="003F6E2C">
        <w:trPr>
          <w:trHeight w:val="963"/>
          <w:jc w:val="center"/>
        </w:trPr>
        <w:tc>
          <w:tcPr>
            <w:tcW w:w="70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0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203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188"/>
          <w:jc w:val="center"/>
        </w:trPr>
        <w:tc>
          <w:tcPr>
            <w:tcW w:w="70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3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632"/>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2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48"/>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дошкольного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63"/>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дошкольного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18"/>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2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76"/>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24"/>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11"/>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252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55"/>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74"/>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58"/>
          <w:jc w:val="center"/>
        </w:trPr>
        <w:tc>
          <w:tcPr>
            <w:tcW w:w="707"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20"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83"/>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532"/>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490"/>
          <w:jc w:val="center"/>
        </w:trPr>
        <w:tc>
          <w:tcPr>
            <w:tcW w:w="707"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520"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30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204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34"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«Ивановская средняя школа»</w:t>
      </w:r>
    </w:p>
    <w:p w:rsidR="003F6E2C" w:rsidRDefault="00D925E4">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4"/>
          <w:szCs w:val="24"/>
          <w:lang w:eastAsia="ru-RU"/>
        </w:rPr>
      </w:pPr>
    </w:p>
    <w:tbl>
      <w:tblPr>
        <w:tblW w:w="10145" w:type="dxa"/>
        <w:jc w:val="center"/>
        <w:tblLayout w:type="fixed"/>
        <w:tblLook w:val="01E0"/>
      </w:tblPr>
      <w:tblGrid>
        <w:gridCol w:w="769"/>
        <w:gridCol w:w="2565"/>
        <w:gridCol w:w="1666"/>
        <w:gridCol w:w="1933"/>
        <w:gridCol w:w="1919"/>
        <w:gridCol w:w="1293"/>
      </w:tblGrid>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6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93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9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2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3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1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Реализация основных общеобразовательных </w:t>
            </w:r>
            <w:r>
              <w:rPr>
                <w:rFonts w:ascii="Times New Roman" w:eastAsia="Times New Roman" w:hAnsi="Times New Roman" w:cs="Times New Roman"/>
                <w:color w:val="000000"/>
                <w:sz w:val="20"/>
                <w:szCs w:val="20"/>
                <w:lang w:eastAsia="ru-RU"/>
              </w:rPr>
              <w:lastRenderedPageBreak/>
              <w:t>программ дошкольного образования</w:t>
            </w:r>
          </w:p>
        </w:tc>
        <w:tc>
          <w:tcPr>
            <w:tcW w:w="16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E5F95">
              <w:rPr>
                <w:rFonts w:ascii="Times New Roman" w:eastAsia="Times New Roman" w:hAnsi="Times New Roman" w:cs="Times New Roman"/>
                <w:sz w:val="20"/>
                <w:szCs w:val="20"/>
                <w:lang w:eastAsia="ru-RU"/>
              </w:rPr>
              <w:t>5</w:t>
            </w:r>
          </w:p>
        </w:tc>
        <w:tc>
          <w:tcPr>
            <w:tcW w:w="191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E5F9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2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E5F9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6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E5F9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w:t>
            </w:r>
          </w:p>
        </w:tc>
        <w:tc>
          <w:tcPr>
            <w:tcW w:w="191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8E5F9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2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E5F95">
              <w:rPr>
                <w:rFonts w:ascii="Times New Roman" w:eastAsia="Times New Roman" w:hAnsi="Times New Roman" w:cs="Times New Roman"/>
                <w:sz w:val="20"/>
                <w:szCs w:val="20"/>
                <w:lang w:eastAsia="ru-RU"/>
              </w:rPr>
              <w:t>9</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6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F1C8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91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F1C8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2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0F1C8F">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66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3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F3458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1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F3458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F3458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«Ивановская средняя школа»</w:t>
      </w:r>
    </w:p>
    <w:p w:rsidR="003F6E2C" w:rsidRDefault="00064BB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
        <w:tblW w:w="10428" w:type="dxa"/>
        <w:jc w:val="center"/>
        <w:tblLayout w:type="fixed"/>
        <w:tblLook w:val="01E0"/>
      </w:tblPr>
      <w:tblGrid>
        <w:gridCol w:w="772"/>
        <w:gridCol w:w="2456"/>
        <w:gridCol w:w="2639"/>
        <w:gridCol w:w="2521"/>
        <w:gridCol w:w="2040"/>
      </w:tblGrid>
      <w:tr w:rsidR="003F6E2C">
        <w:trPr>
          <w:trHeight w:val="1457"/>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5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1155"/>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r>
      <w:tr w:rsidR="003F6E2C">
        <w:trPr>
          <w:trHeight w:val="97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дошкольного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3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w:t>
            </w:r>
          </w:p>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дошкольного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44"/>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E73938">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3F6E2C">
        <w:trPr>
          <w:trHeight w:val="1207"/>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41"/>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25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rsidP="00E046AB">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6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«Першинская средняя школа»</w:t>
      </w:r>
    </w:p>
    <w:p w:rsidR="003F6E2C" w:rsidRDefault="00944CF4">
      <w:pPr>
        <w:tabs>
          <w:tab w:val="left" w:pos="136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620"/>
        </w:tabs>
        <w:spacing w:after="0" w:line="240" w:lineRule="auto"/>
        <w:jc w:val="center"/>
        <w:rPr>
          <w:rFonts w:ascii="Times New Roman" w:eastAsia="Times New Roman" w:hAnsi="Times New Roman" w:cs="Times New Roman"/>
          <w:b/>
          <w:sz w:val="28"/>
          <w:szCs w:val="28"/>
          <w:lang w:eastAsia="ru-RU"/>
        </w:rPr>
      </w:pPr>
    </w:p>
    <w:tbl>
      <w:tblPr>
        <w:tblW w:w="10597" w:type="dxa"/>
        <w:jc w:val="center"/>
        <w:tblLayout w:type="fixed"/>
        <w:tblLook w:val="01E0"/>
      </w:tblPr>
      <w:tblGrid>
        <w:gridCol w:w="770"/>
        <w:gridCol w:w="2867"/>
        <w:gridCol w:w="1560"/>
        <w:gridCol w:w="1925"/>
        <w:gridCol w:w="1796"/>
        <w:gridCol w:w="1679"/>
      </w:tblGrid>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86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92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79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6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6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6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9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6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2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944CF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79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944CF4">
              <w:rPr>
                <w:rFonts w:ascii="Times New Roman" w:eastAsia="Times New Roman" w:hAnsi="Times New Roman" w:cs="Times New Roman"/>
                <w:sz w:val="20"/>
                <w:szCs w:val="20"/>
                <w:lang w:eastAsia="ru-RU"/>
              </w:rPr>
              <w:t>5</w:t>
            </w:r>
          </w:p>
        </w:tc>
        <w:tc>
          <w:tcPr>
            <w:tcW w:w="167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D0B9E">
              <w:rPr>
                <w:rFonts w:ascii="Times New Roman" w:eastAsia="Times New Roman" w:hAnsi="Times New Roman" w:cs="Times New Roman"/>
                <w:sz w:val="20"/>
                <w:szCs w:val="20"/>
                <w:lang w:eastAsia="ru-RU"/>
              </w:rPr>
              <w:t>5</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2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944CF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p>
        </w:tc>
        <w:tc>
          <w:tcPr>
            <w:tcW w:w="179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p>
        </w:tc>
        <w:tc>
          <w:tcPr>
            <w:tcW w:w="167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D0B9E">
              <w:rPr>
                <w:rFonts w:ascii="Times New Roman" w:eastAsia="Times New Roman" w:hAnsi="Times New Roman" w:cs="Times New Roman"/>
                <w:sz w:val="20"/>
                <w:szCs w:val="20"/>
                <w:lang w:eastAsia="ru-RU"/>
              </w:rPr>
              <w:t>3</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67"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56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92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96"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944CF4">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67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9D0B9E">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6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«Першинская средняя школа»</w:t>
      </w:r>
    </w:p>
    <w:p w:rsidR="003F6E2C" w:rsidRDefault="00F24228">
      <w:pPr>
        <w:tabs>
          <w:tab w:val="left" w:pos="1362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620"/>
        </w:tabs>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
        <w:tblW w:w="10188" w:type="dxa"/>
        <w:jc w:val="center"/>
        <w:tblLayout w:type="fixed"/>
        <w:tblLook w:val="01E0"/>
      </w:tblPr>
      <w:tblGrid>
        <w:gridCol w:w="773"/>
        <w:gridCol w:w="2454"/>
        <w:gridCol w:w="2641"/>
        <w:gridCol w:w="2280"/>
        <w:gridCol w:w="2040"/>
      </w:tblGrid>
      <w:tr w:rsidR="003F6E2C">
        <w:trPr>
          <w:trHeight w:val="1620"/>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4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322"/>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4"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22"/>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25"/>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54"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123"/>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44"/>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22"/>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54"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25"/>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88"/>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4"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64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228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4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rsidP="00F24228">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«Переслегинская гимназия»</w:t>
      </w:r>
    </w:p>
    <w:p w:rsidR="003F6E2C" w:rsidRDefault="00275247">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 </w:t>
      </w:r>
    </w:p>
    <w:p w:rsidR="003F6E2C" w:rsidRDefault="003F6E2C">
      <w:pPr>
        <w:spacing w:after="0" w:line="240" w:lineRule="auto"/>
        <w:rPr>
          <w:rFonts w:ascii="Times New Roman" w:eastAsia="Times New Roman" w:hAnsi="Times New Roman" w:cs="Times New Roman"/>
          <w:sz w:val="28"/>
          <w:szCs w:val="28"/>
          <w:lang w:eastAsia="ru-RU"/>
        </w:rPr>
      </w:pPr>
    </w:p>
    <w:tbl>
      <w:tblPr>
        <w:tblW w:w="10368" w:type="dxa"/>
        <w:jc w:val="center"/>
        <w:tblLayout w:type="fixed"/>
        <w:tblLook w:val="01E0"/>
      </w:tblPr>
      <w:tblGrid>
        <w:gridCol w:w="770"/>
        <w:gridCol w:w="2684"/>
        <w:gridCol w:w="1665"/>
        <w:gridCol w:w="1681"/>
        <w:gridCol w:w="1693"/>
        <w:gridCol w:w="1875"/>
      </w:tblGrid>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6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68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6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87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8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69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7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275247" w:rsidP="00275247">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C47B2C">
              <w:rPr>
                <w:rFonts w:ascii="Times New Roman" w:eastAsia="Times New Roman" w:hAnsi="Times New Roman" w:cs="Times New Roman"/>
                <w:sz w:val="20"/>
                <w:szCs w:val="20"/>
                <w:lang w:eastAsia="ru-RU"/>
              </w:rPr>
              <w:t>1</w:t>
            </w:r>
          </w:p>
        </w:tc>
        <w:tc>
          <w:tcPr>
            <w:tcW w:w="16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275247">
              <w:rPr>
                <w:rFonts w:ascii="Times New Roman" w:eastAsia="Times New Roman" w:hAnsi="Times New Roman" w:cs="Times New Roman"/>
                <w:sz w:val="20"/>
                <w:szCs w:val="20"/>
                <w:lang w:eastAsia="ru-RU"/>
              </w:rPr>
              <w:t>8</w:t>
            </w:r>
          </w:p>
        </w:tc>
        <w:tc>
          <w:tcPr>
            <w:tcW w:w="187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75247">
              <w:rPr>
                <w:rFonts w:ascii="Times New Roman" w:eastAsia="Times New Roman" w:hAnsi="Times New Roman" w:cs="Times New Roman"/>
                <w:sz w:val="20"/>
                <w:szCs w:val="20"/>
                <w:lang w:eastAsia="ru-RU"/>
              </w:rPr>
              <w:t>4</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90DC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p>
        </w:tc>
        <w:tc>
          <w:tcPr>
            <w:tcW w:w="16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C90DCC">
              <w:rPr>
                <w:rFonts w:ascii="Times New Roman" w:eastAsia="Times New Roman" w:hAnsi="Times New Roman" w:cs="Times New Roman"/>
                <w:sz w:val="20"/>
                <w:szCs w:val="20"/>
                <w:lang w:eastAsia="ru-RU"/>
              </w:rPr>
              <w:t>7</w:t>
            </w:r>
          </w:p>
        </w:tc>
        <w:tc>
          <w:tcPr>
            <w:tcW w:w="187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90DC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90DCC">
              <w:rPr>
                <w:rFonts w:ascii="Times New Roman" w:eastAsia="Times New Roman" w:hAnsi="Times New Roman" w:cs="Times New Roman"/>
                <w:sz w:val="20"/>
                <w:szCs w:val="20"/>
                <w:lang w:eastAsia="ru-RU"/>
              </w:rPr>
              <w:t>32</w:t>
            </w:r>
          </w:p>
        </w:tc>
        <w:tc>
          <w:tcPr>
            <w:tcW w:w="16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r w:rsidR="00C90DCC">
              <w:rPr>
                <w:rFonts w:ascii="Times New Roman" w:eastAsia="Times New Roman" w:hAnsi="Times New Roman" w:cs="Times New Roman"/>
                <w:sz w:val="20"/>
                <w:szCs w:val="20"/>
                <w:lang w:eastAsia="ru-RU"/>
              </w:rPr>
              <w:t>4</w:t>
            </w:r>
          </w:p>
        </w:tc>
        <w:tc>
          <w:tcPr>
            <w:tcW w:w="187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C90DCC">
              <w:rPr>
                <w:rFonts w:ascii="Times New Roman" w:eastAsia="Times New Roman" w:hAnsi="Times New Roman" w:cs="Times New Roman"/>
                <w:sz w:val="20"/>
                <w:szCs w:val="20"/>
                <w:lang w:eastAsia="ru-RU"/>
              </w:rPr>
              <w:t>14</w:t>
            </w:r>
          </w:p>
        </w:tc>
      </w:tr>
      <w:tr w:rsidR="003F6E2C">
        <w:trPr>
          <w:jc w:val="center"/>
        </w:trPr>
        <w:tc>
          <w:tcPr>
            <w:tcW w:w="76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8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90DCC">
              <w:rPr>
                <w:rFonts w:ascii="Times New Roman" w:eastAsia="Times New Roman" w:hAnsi="Times New Roman" w:cs="Times New Roman"/>
                <w:sz w:val="20"/>
                <w:szCs w:val="20"/>
                <w:lang w:eastAsia="ru-RU"/>
              </w:rPr>
              <w:t>2</w:t>
            </w:r>
          </w:p>
        </w:tc>
        <w:tc>
          <w:tcPr>
            <w:tcW w:w="1693"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C90DCC">
              <w:rPr>
                <w:rFonts w:ascii="Times New Roman" w:eastAsia="Times New Roman" w:hAnsi="Times New Roman" w:cs="Times New Roman"/>
                <w:sz w:val="20"/>
                <w:szCs w:val="20"/>
                <w:lang w:eastAsia="ru-RU"/>
              </w:rPr>
              <w:t>8</w:t>
            </w:r>
          </w:p>
        </w:tc>
        <w:tc>
          <w:tcPr>
            <w:tcW w:w="187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C90DCC">
              <w:rPr>
                <w:rFonts w:ascii="Times New Roman" w:eastAsia="Times New Roman" w:hAnsi="Times New Roman" w:cs="Times New Roman"/>
                <w:sz w:val="20"/>
                <w:szCs w:val="20"/>
                <w:lang w:eastAsia="ru-RU"/>
              </w:rPr>
              <w:t>18</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общеобразовательного учреждения «Переслегинская гимназия»</w:t>
      </w:r>
    </w:p>
    <w:p w:rsidR="003F6E2C" w:rsidRDefault="00EB2945">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 </w:t>
      </w:r>
    </w:p>
    <w:p w:rsidR="003F6E2C" w:rsidRDefault="003F6E2C">
      <w:pPr>
        <w:tabs>
          <w:tab w:val="left" w:pos="13095"/>
        </w:tabs>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8"/>
        <w:tblW w:w="9588" w:type="dxa"/>
        <w:jc w:val="center"/>
        <w:tblLayout w:type="fixed"/>
        <w:tblLook w:val="01E0"/>
      </w:tblPr>
      <w:tblGrid>
        <w:gridCol w:w="772"/>
        <w:gridCol w:w="2456"/>
        <w:gridCol w:w="2400"/>
        <w:gridCol w:w="2039"/>
        <w:gridCol w:w="1921"/>
      </w:tblGrid>
      <w:tr w:rsidR="003F6E2C">
        <w:trPr>
          <w:trHeight w:val="2104"/>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20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9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2"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3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2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1139"/>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дошкольного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3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w:t>
            </w:r>
          </w:p>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дошкольного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78"/>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644"/>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68"/>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A350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3F6E2C">
        <w:trPr>
          <w:trHeight w:val="1207"/>
          <w:jc w:val="center"/>
        </w:trPr>
        <w:tc>
          <w:tcPr>
            <w:tcW w:w="772"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56"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2"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456"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40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2039"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92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tabs>
          <w:tab w:val="left" w:pos="13335"/>
        </w:tabs>
        <w:spacing w:after="0" w:line="240" w:lineRule="auto"/>
        <w:rPr>
          <w:rFonts w:ascii="Times New Roman" w:eastAsia="Times New Roman" w:hAnsi="Times New Roman" w:cs="Times New Roman"/>
          <w:sz w:val="28"/>
          <w:szCs w:val="28"/>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Результаты мониторинга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соответствия объема оказанных муниципальных услуг </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(содержания выполненных работ) 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общеобразовательного учреждения </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«Пореченская средняя школа имени К.С. Заслонова»</w:t>
      </w:r>
    </w:p>
    <w:p w:rsidR="003F6E2C" w:rsidRDefault="00E20806">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8"/>
          <w:szCs w:val="28"/>
          <w:lang w:eastAsia="ru-RU"/>
        </w:rPr>
      </w:pPr>
    </w:p>
    <w:tbl>
      <w:tblPr>
        <w:tblW w:w="10559" w:type="dxa"/>
        <w:jc w:val="center"/>
        <w:tblLayout w:type="fixed"/>
        <w:tblLook w:val="01E0"/>
      </w:tblPr>
      <w:tblGrid>
        <w:gridCol w:w="769"/>
        <w:gridCol w:w="2756"/>
        <w:gridCol w:w="1665"/>
        <w:gridCol w:w="1680"/>
        <w:gridCol w:w="1994"/>
        <w:gridCol w:w="1695"/>
      </w:tblGrid>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w:t>
            </w:r>
          </w:p>
        </w:tc>
        <w:tc>
          <w:tcPr>
            <w:tcW w:w="16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Единица измерения муниципальной услуги</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(план)</w:t>
            </w:r>
          </w:p>
        </w:tc>
        <w:tc>
          <w:tcPr>
            <w:tcW w:w="199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Объем муниципального задания на оказание муниципальной услуги (факт)</w:t>
            </w:r>
          </w:p>
        </w:tc>
        <w:tc>
          <w:tcPr>
            <w:tcW w:w="169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((гр.5)/гр.4)*100-100)</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6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8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94"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9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trPr>
          <w:trHeight w:val="1004"/>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0" w:type="dxa"/>
            <w:tcBorders>
              <w:top w:val="single" w:sz="4" w:space="0" w:color="000000"/>
              <w:left w:val="single" w:sz="4" w:space="0" w:color="000000"/>
              <w:bottom w:val="single" w:sz="4" w:space="0" w:color="000000"/>
              <w:right w:val="single" w:sz="4" w:space="0" w:color="000000"/>
            </w:tcBorders>
            <w:vAlign w:val="center"/>
          </w:tcPr>
          <w:p w:rsidR="003F6E2C" w:rsidRDefault="0057185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994" w:type="dxa"/>
            <w:tcBorders>
              <w:top w:val="single" w:sz="4" w:space="0" w:color="000000"/>
              <w:left w:val="single" w:sz="4" w:space="0" w:color="000000"/>
              <w:bottom w:val="single" w:sz="4" w:space="0" w:color="000000"/>
              <w:right w:val="single" w:sz="4" w:space="0" w:color="000000"/>
            </w:tcBorders>
            <w:vAlign w:val="center"/>
          </w:tcPr>
          <w:p w:rsidR="003F6E2C" w:rsidRDefault="0057185B">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c>
          <w:tcPr>
            <w:tcW w:w="1695"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57185B">
              <w:rPr>
                <w:rFonts w:ascii="Times New Roman" w:eastAsia="Times New Roman" w:hAnsi="Times New Roman" w:cs="Times New Roman"/>
                <w:sz w:val="20"/>
                <w:szCs w:val="20"/>
                <w:lang w:eastAsia="ru-RU"/>
              </w:rPr>
              <w:t>5</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0" w:type="dxa"/>
            <w:tcBorders>
              <w:top w:val="single" w:sz="4" w:space="0" w:color="000000"/>
              <w:left w:val="single" w:sz="4" w:space="0" w:color="000000"/>
              <w:bottom w:val="single" w:sz="4" w:space="0" w:color="000000"/>
              <w:right w:val="single" w:sz="4" w:space="0" w:color="000000"/>
            </w:tcBorders>
            <w:vAlign w:val="center"/>
          </w:tcPr>
          <w:p w:rsidR="003F6E2C" w:rsidRDefault="00854B0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994" w:type="dxa"/>
            <w:tcBorders>
              <w:top w:val="single" w:sz="4" w:space="0" w:color="000000"/>
              <w:left w:val="single" w:sz="4" w:space="0" w:color="000000"/>
              <w:bottom w:val="single" w:sz="4" w:space="0" w:color="000000"/>
              <w:right w:val="single" w:sz="4" w:space="0" w:color="000000"/>
            </w:tcBorders>
            <w:vAlign w:val="center"/>
          </w:tcPr>
          <w:p w:rsidR="003F6E2C" w:rsidRDefault="00854B0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695" w:type="dxa"/>
            <w:tcBorders>
              <w:top w:val="single" w:sz="4" w:space="0" w:color="000000"/>
              <w:left w:val="single" w:sz="4" w:space="0" w:color="000000"/>
              <w:bottom w:val="single" w:sz="4" w:space="0" w:color="000000"/>
              <w:right w:val="single" w:sz="4" w:space="0" w:color="000000"/>
            </w:tcBorders>
            <w:vAlign w:val="center"/>
          </w:tcPr>
          <w:p w:rsidR="003F6E2C" w:rsidRDefault="00854B0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0"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1994" w:type="dxa"/>
            <w:tcBorders>
              <w:top w:val="single" w:sz="4" w:space="0" w:color="000000"/>
              <w:left w:val="single" w:sz="4" w:space="0" w:color="000000"/>
              <w:bottom w:val="single" w:sz="4" w:space="0" w:color="000000"/>
              <w:right w:val="single" w:sz="4" w:space="0" w:color="000000"/>
            </w:tcBorders>
            <w:vAlign w:val="center"/>
          </w:tcPr>
          <w:p w:rsidR="003F6E2C" w:rsidRDefault="00854B0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1695"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854B00">
              <w:rPr>
                <w:rFonts w:ascii="Times New Roman" w:eastAsia="Times New Roman" w:hAnsi="Times New Roman" w:cs="Times New Roman"/>
                <w:sz w:val="20"/>
                <w:szCs w:val="20"/>
                <w:lang w:eastAsia="ru-RU"/>
              </w:rPr>
              <w:t>7</w:t>
            </w:r>
          </w:p>
        </w:tc>
      </w:tr>
      <w:tr w:rsidR="003F6E2C">
        <w:trPr>
          <w:jc w:val="center"/>
        </w:trPr>
        <w:tc>
          <w:tcPr>
            <w:tcW w:w="768"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756"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1665"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Человек</w:t>
            </w:r>
          </w:p>
        </w:tc>
        <w:tc>
          <w:tcPr>
            <w:tcW w:w="1680"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54B00">
              <w:rPr>
                <w:rFonts w:ascii="Times New Roman" w:eastAsia="Times New Roman" w:hAnsi="Times New Roman" w:cs="Times New Roman"/>
                <w:sz w:val="20"/>
                <w:szCs w:val="20"/>
                <w:lang w:eastAsia="ru-RU"/>
              </w:rPr>
              <w:t>4</w:t>
            </w:r>
          </w:p>
        </w:tc>
        <w:tc>
          <w:tcPr>
            <w:tcW w:w="1994" w:type="dxa"/>
            <w:tcBorders>
              <w:top w:val="single" w:sz="4" w:space="0" w:color="000000"/>
              <w:left w:val="single" w:sz="4" w:space="0" w:color="000000"/>
              <w:bottom w:val="single" w:sz="4" w:space="0" w:color="000000"/>
              <w:right w:val="single" w:sz="4" w:space="0" w:color="000000"/>
            </w:tcBorders>
            <w:vAlign w:val="center"/>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854B00">
              <w:rPr>
                <w:rFonts w:ascii="Times New Roman" w:eastAsia="Times New Roman" w:hAnsi="Times New Roman" w:cs="Times New Roman"/>
                <w:sz w:val="20"/>
                <w:szCs w:val="20"/>
                <w:lang w:eastAsia="ru-RU"/>
              </w:rPr>
              <w:t>2</w:t>
            </w:r>
          </w:p>
        </w:tc>
        <w:tc>
          <w:tcPr>
            <w:tcW w:w="1695" w:type="dxa"/>
            <w:tcBorders>
              <w:top w:val="single" w:sz="4" w:space="0" w:color="000000"/>
              <w:left w:val="single" w:sz="4" w:space="0" w:color="000000"/>
              <w:bottom w:val="single" w:sz="4" w:space="0" w:color="000000"/>
              <w:right w:val="single" w:sz="4" w:space="0" w:color="000000"/>
            </w:tcBorders>
            <w:vAlign w:val="center"/>
          </w:tcPr>
          <w:p w:rsidR="003F6E2C" w:rsidRDefault="00854B00">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bl>
    <w:p w:rsidR="003F6E2C" w:rsidRDefault="00C47B2C">
      <w:pPr>
        <w:tabs>
          <w:tab w:val="left" w:pos="8460"/>
          <w:tab w:val="left" w:pos="1309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jc w:val="center"/>
        <w:rPr>
          <w:rFonts w:ascii="Times New Roman" w:eastAsia="Times New Roman" w:hAnsi="Times New Roman" w:cs="Times New Roman"/>
          <w:sz w:val="24"/>
          <w:szCs w:val="24"/>
          <w:lang w:eastAsia="ru-RU"/>
        </w:rPr>
      </w:pPr>
    </w:p>
    <w:p w:rsidR="003F6E2C" w:rsidRDefault="003F6E2C">
      <w:pPr>
        <w:tabs>
          <w:tab w:val="left" w:pos="13335"/>
        </w:tabs>
        <w:spacing w:after="0" w:line="240" w:lineRule="auto"/>
        <w:rPr>
          <w:rFonts w:ascii="Times New Roman" w:eastAsia="Times New Roman" w:hAnsi="Times New Roman" w:cs="Times New Roman"/>
          <w:sz w:val="24"/>
          <w:szCs w:val="24"/>
          <w:lang w:eastAsia="ru-RU"/>
        </w:rPr>
      </w:pPr>
    </w:p>
    <w:p w:rsidR="003F6E2C" w:rsidRDefault="003F6E2C" w:rsidP="00CF3C45">
      <w:pPr>
        <w:tabs>
          <w:tab w:val="left" w:pos="13335"/>
        </w:tabs>
        <w:spacing w:after="0" w:line="240" w:lineRule="auto"/>
        <w:rPr>
          <w:rFonts w:ascii="Times New Roman" w:eastAsia="Times New Roman" w:hAnsi="Times New Roman" w:cs="Times New Roman"/>
          <w:sz w:val="24"/>
          <w:szCs w:val="24"/>
          <w:lang w:eastAsia="ru-RU"/>
        </w:rPr>
      </w:pP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мониторинга</w:t>
      </w:r>
    </w:p>
    <w:p w:rsidR="003F6E2C" w:rsidRDefault="00C47B2C">
      <w:pPr>
        <w:tabs>
          <w:tab w:val="left" w:pos="1333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соответствия качества оказанных муниципальных услуг (выполненных работ)</w:t>
      </w:r>
    </w:p>
    <w:p w:rsidR="003F6E2C" w:rsidRDefault="00C47B2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показателям, установленным в муниципальном задании</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Муниципального общеобразовательного учреждения </w:t>
      </w:r>
    </w:p>
    <w:p w:rsidR="003F6E2C" w:rsidRDefault="00C47B2C">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«Пореченская средняя школа имени К.С. Заслонова»</w:t>
      </w:r>
    </w:p>
    <w:p w:rsidR="003F6E2C" w:rsidRDefault="00CF3C45">
      <w:pPr>
        <w:tabs>
          <w:tab w:val="left" w:pos="130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 2024</w:t>
      </w:r>
      <w:r w:rsidR="00C47B2C">
        <w:rPr>
          <w:rFonts w:ascii="Times New Roman" w:eastAsia="Times New Roman" w:hAnsi="Times New Roman" w:cs="Times New Roman"/>
          <w:b/>
          <w:sz w:val="24"/>
          <w:szCs w:val="24"/>
          <w:lang w:eastAsia="ru-RU"/>
        </w:rPr>
        <w:t xml:space="preserve"> год</w:t>
      </w:r>
    </w:p>
    <w:p w:rsidR="003F6E2C" w:rsidRDefault="003F6E2C">
      <w:pPr>
        <w:tabs>
          <w:tab w:val="left" w:pos="13095"/>
        </w:tabs>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text" w:horzAnchor="margin" w:tblpXSpec="center" w:tblpY="18"/>
        <w:tblW w:w="10068" w:type="dxa"/>
        <w:jc w:val="center"/>
        <w:tblLayout w:type="fixed"/>
        <w:tblLook w:val="01E0"/>
      </w:tblPr>
      <w:tblGrid>
        <w:gridCol w:w="773"/>
        <w:gridCol w:w="2695"/>
        <w:gridCol w:w="2879"/>
        <w:gridCol w:w="1920"/>
        <w:gridCol w:w="1801"/>
      </w:tblGrid>
      <w:tr w:rsidR="003F6E2C">
        <w:trPr>
          <w:trHeight w:val="1613"/>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69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муниципальной услуги (работы)</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показателя качества муниципальной услуги (выполненной работы)</w:t>
            </w:r>
          </w:p>
        </w:tc>
        <w:tc>
          <w:tcPr>
            <w:tcW w:w="19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Значение показателя качества муниципальной услуги (выполненной работы), установленное в муниципальном задании</w:t>
            </w:r>
          </w:p>
        </w:tc>
        <w:tc>
          <w:tcPr>
            <w:tcW w:w="18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Соответствие показателя  качества муниципальной услуги (выполненной работы)</w:t>
            </w:r>
          </w:p>
        </w:tc>
      </w:tr>
      <w:tr w:rsidR="003F6E2C">
        <w:trPr>
          <w:trHeight w:val="284"/>
          <w:jc w:val="center"/>
        </w:trPr>
        <w:tc>
          <w:tcPr>
            <w:tcW w:w="773"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5"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0"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01"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6E2C">
        <w:trPr>
          <w:trHeight w:val="826"/>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дошкольного образования</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дошкольного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18"/>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w:t>
            </w:r>
          </w:p>
          <w:p w:rsidR="003F6E2C" w:rsidRDefault="00C47B2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дошкольного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09"/>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начального общего образования</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начального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22"/>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84"/>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начального общего образования по завершении первой ступени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768"/>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9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основного общего образования</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основного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24"/>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84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основного общего образования по завершении второй ступени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65393">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r w:rsidR="003F6E2C">
        <w:trPr>
          <w:trHeight w:val="949"/>
          <w:jc w:val="center"/>
        </w:trPr>
        <w:tc>
          <w:tcPr>
            <w:tcW w:w="773"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5" w:type="dxa"/>
            <w:vMerge w:val="restart"/>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Реализация основных общеобразовательных программ среднего общего образования</w:t>
            </w: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Уровень соответствия учебного плана общеобразовательного учреждения требованиям федерального базисного учебного плана</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319"/>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Доля родителей (законных представителей), удовлетворенных условиями и качеством предоставляемой услуги</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970"/>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Полнота реализации основной общеобразовательной программы среднего (полного)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r w:rsidR="003F6E2C">
        <w:trPr>
          <w:trHeight w:val="1207"/>
          <w:jc w:val="center"/>
        </w:trPr>
        <w:tc>
          <w:tcPr>
            <w:tcW w:w="773"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sz w:val="24"/>
                <w:szCs w:val="24"/>
                <w:lang w:eastAsia="ru-RU"/>
              </w:rPr>
            </w:pPr>
          </w:p>
        </w:tc>
        <w:tc>
          <w:tcPr>
            <w:tcW w:w="2695" w:type="dxa"/>
            <w:vMerge/>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rPr>
                <w:rFonts w:ascii="Times New Roman" w:eastAsia="Times New Roman" w:hAnsi="Times New Roman" w:cs="Times New Roman"/>
                <w:color w:val="000000"/>
                <w:sz w:val="20"/>
                <w:szCs w:val="20"/>
                <w:lang w:eastAsia="ru-RU"/>
              </w:rPr>
            </w:pPr>
          </w:p>
        </w:tc>
        <w:tc>
          <w:tcPr>
            <w:tcW w:w="2879" w:type="dxa"/>
            <w:tcBorders>
              <w:top w:val="single" w:sz="4" w:space="0" w:color="000000"/>
              <w:left w:val="single" w:sz="4" w:space="0" w:color="000000"/>
              <w:bottom w:val="single" w:sz="4" w:space="0" w:color="000000"/>
              <w:right w:val="single" w:sz="4" w:space="0" w:color="000000"/>
            </w:tcBorders>
          </w:tcPr>
          <w:p w:rsidR="003F6E2C" w:rsidRDefault="00C47B2C">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освоения </w:t>
            </w:r>
            <w:proofErr w:type="gramStart"/>
            <w:r>
              <w:rPr>
                <w:rFonts w:ascii="Times New Roman" w:eastAsia="Times New Roman" w:hAnsi="Times New Roman" w:cs="Times New Roman"/>
                <w:color w:val="000000"/>
                <w:sz w:val="20"/>
                <w:szCs w:val="20"/>
                <w:lang w:eastAsia="ru-RU"/>
              </w:rPr>
              <w:t>обучающимися</w:t>
            </w:r>
            <w:proofErr w:type="gramEnd"/>
            <w:r>
              <w:rPr>
                <w:rFonts w:ascii="Times New Roman" w:eastAsia="Times New Roman" w:hAnsi="Times New Roman" w:cs="Times New Roman"/>
                <w:color w:val="000000"/>
                <w:sz w:val="20"/>
                <w:szCs w:val="20"/>
                <w:lang w:eastAsia="ru-RU"/>
              </w:rPr>
              <w:t xml:space="preserve"> основной общеобразовательной программы среднего (полного) общего образования по завершении обучения на третьей ступени общего образования</w:t>
            </w:r>
          </w:p>
        </w:tc>
        <w:tc>
          <w:tcPr>
            <w:tcW w:w="1920"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1801" w:type="dxa"/>
            <w:tcBorders>
              <w:top w:val="single" w:sz="4" w:space="0" w:color="000000"/>
              <w:left w:val="single" w:sz="4" w:space="0" w:color="000000"/>
              <w:bottom w:val="single" w:sz="4" w:space="0" w:color="000000"/>
              <w:right w:val="single" w:sz="4" w:space="0" w:color="000000"/>
            </w:tcBorders>
          </w:tcPr>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3F6E2C">
            <w:pPr>
              <w:widowControl w:val="0"/>
              <w:spacing w:after="0" w:line="240" w:lineRule="auto"/>
              <w:jc w:val="center"/>
              <w:rPr>
                <w:rFonts w:ascii="Times New Roman" w:eastAsia="Times New Roman" w:hAnsi="Times New Roman" w:cs="Times New Roman"/>
                <w:sz w:val="20"/>
                <w:szCs w:val="20"/>
                <w:lang w:eastAsia="ru-RU"/>
              </w:rPr>
            </w:pPr>
          </w:p>
          <w:p w:rsidR="003F6E2C" w:rsidRDefault="00C47B2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Соответствует</w:t>
            </w:r>
          </w:p>
        </w:tc>
      </w:tr>
    </w:tbl>
    <w:p w:rsidR="003F6E2C" w:rsidRDefault="003F6E2C">
      <w:pPr>
        <w:spacing w:after="0" w:line="240" w:lineRule="auto"/>
        <w:outlineLvl w:val="1"/>
        <w:rPr>
          <w:rFonts w:ascii="Times New Roman" w:eastAsia="Times New Roman" w:hAnsi="Times New Roman" w:cs="Times New Roman"/>
          <w:b/>
          <w:sz w:val="28"/>
          <w:szCs w:val="28"/>
          <w:lang w:eastAsia="ru-RU"/>
        </w:rPr>
      </w:pPr>
    </w:p>
    <w:p w:rsidR="003F6E2C" w:rsidRDefault="003F6E2C">
      <w:pPr>
        <w:spacing w:after="0" w:line="240" w:lineRule="auto"/>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6A3E18" w:rsidRDefault="006A3E18" w:rsidP="006A3E18">
      <w:pPr>
        <w:spacing w:after="0" w:line="240" w:lineRule="auto"/>
        <w:outlineLvl w:val="1"/>
        <w:rPr>
          <w:rFonts w:ascii="Times New Roman" w:eastAsia="Times New Roman" w:hAnsi="Times New Roman" w:cs="Times New Roman"/>
          <w:b/>
          <w:sz w:val="28"/>
          <w:szCs w:val="28"/>
          <w:lang w:eastAsia="ru-RU"/>
        </w:rPr>
      </w:pPr>
    </w:p>
    <w:p w:rsidR="003F6E2C" w:rsidRDefault="00C47B2C" w:rsidP="006A3E18">
      <w:pPr>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Аналитическая записка</w:t>
      </w:r>
    </w:p>
    <w:p w:rsidR="003F6E2C" w:rsidRDefault="00C47B2C">
      <w:pPr>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результатах мониторинга выполнения муниципальных заданий на оказание муниципальных услуг (выполнение работ) муниципальными бюджетными учреждениями муниципального образования «Великолукский район» за 2024 год</w:t>
      </w:r>
    </w:p>
    <w:p w:rsidR="003F6E2C" w:rsidRDefault="003F6E2C">
      <w:pPr>
        <w:spacing w:after="0" w:line="240" w:lineRule="auto"/>
        <w:jc w:val="center"/>
        <w:outlineLvl w:val="1"/>
        <w:rPr>
          <w:rFonts w:ascii="Times New Roman" w:eastAsia="Times New Roman" w:hAnsi="Times New Roman" w:cs="Times New Roman"/>
          <w:b/>
          <w:sz w:val="28"/>
          <w:szCs w:val="28"/>
          <w:lang w:eastAsia="ru-RU"/>
        </w:rPr>
      </w:pPr>
    </w:p>
    <w:p w:rsidR="003F6E2C" w:rsidRDefault="00C47B2C">
      <w:pPr>
        <w:spacing w:after="0" w:line="240" w:lineRule="auto"/>
        <w:ind w:left="-2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Выполнение муниципальных заданий муниципальными бюджетными учреждениями  МО «Великолукский район» регламентировалось следующими муниципальными нормативными актами:</w:t>
      </w:r>
    </w:p>
    <w:p w:rsidR="003F6E2C" w:rsidRDefault="00C47B2C">
      <w:pPr>
        <w:spacing w:after="0" w:line="240" w:lineRule="auto"/>
        <w:ind w:left="-2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постановление Администрации Великолукского района от 21.12.2015 № 1483 «Об утверждении порядка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3F6E2C" w:rsidRDefault="00C47B2C">
      <w:pPr>
        <w:spacing w:after="0" w:line="240" w:lineRule="auto"/>
        <w:ind w:left="-2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Великолукском районе функционируют 9 муниципальных образовательных учреждений и 2 учреждения культуры.</w:t>
      </w:r>
    </w:p>
    <w:p w:rsidR="003F6E2C" w:rsidRDefault="00C47B2C">
      <w:pPr>
        <w:spacing w:after="0" w:line="240" w:lineRule="auto"/>
        <w:ind w:left="-2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Финансовая обеспеченность на реализацию муниципальных заданий  за 2024 год  составила </w:t>
      </w:r>
      <w:r w:rsidR="00ED67DA" w:rsidRPr="00ED67DA">
        <w:rPr>
          <w:rFonts w:ascii="Times New Roman" w:eastAsia="Times New Roman" w:hAnsi="Times New Roman" w:cs="Times New Roman"/>
          <w:sz w:val="28"/>
          <w:szCs w:val="28"/>
          <w:lang w:eastAsia="ru-RU"/>
        </w:rPr>
        <w:t>270 355 778,89</w:t>
      </w:r>
      <w:r w:rsidRPr="00ED67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 (в т.ч</w:t>
      </w:r>
      <w:r>
        <w:rPr>
          <w:rFonts w:ascii="Times New Roman" w:eastAsia="Times New Roman" w:hAnsi="Times New Roman" w:cs="Times New Roman"/>
          <w:color w:val="000000" w:themeColor="text1"/>
          <w:sz w:val="28"/>
          <w:szCs w:val="28"/>
          <w:lang w:eastAsia="ru-RU"/>
        </w:rPr>
        <w:t xml:space="preserve">. </w:t>
      </w:r>
      <w:r w:rsidR="00ED67DA">
        <w:rPr>
          <w:rFonts w:ascii="Times New Roman" w:eastAsia="Times New Roman" w:hAnsi="Times New Roman" w:cs="Times New Roman"/>
          <w:color w:val="000000" w:themeColor="text1"/>
          <w:sz w:val="28"/>
          <w:szCs w:val="28"/>
          <w:lang w:eastAsia="ru-RU"/>
        </w:rPr>
        <w:t>16 024 111,25</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руб. – средства от оказания платных услуг), фактически муниципальными учреждениями по итогам 2024 год  освоено </w:t>
      </w:r>
      <w:r w:rsidR="009C1616">
        <w:rPr>
          <w:rFonts w:ascii="Times New Roman" w:eastAsia="Times New Roman" w:hAnsi="Times New Roman" w:cs="Times New Roman"/>
          <w:sz w:val="28"/>
          <w:szCs w:val="28"/>
          <w:lang w:eastAsia="ru-RU"/>
        </w:rPr>
        <w:t>255 689 198,0</w:t>
      </w:r>
      <w:r w:rsidR="00ED67DA" w:rsidRPr="00ED67DA">
        <w:rPr>
          <w:rFonts w:ascii="Times New Roman" w:eastAsia="Times New Roman" w:hAnsi="Times New Roman" w:cs="Times New Roman"/>
          <w:sz w:val="28"/>
          <w:szCs w:val="28"/>
          <w:lang w:eastAsia="ru-RU"/>
        </w:rPr>
        <w:t>6</w:t>
      </w:r>
      <w:r w:rsidR="00ED67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руб. (в т.ч. </w:t>
      </w:r>
      <w:r w:rsidR="001F1208">
        <w:rPr>
          <w:rFonts w:ascii="Times New Roman" w:eastAsia="Times New Roman" w:hAnsi="Times New Roman" w:cs="Times New Roman"/>
          <w:color w:val="000000" w:themeColor="text1"/>
          <w:sz w:val="28"/>
          <w:szCs w:val="28"/>
          <w:lang w:eastAsia="ru-RU"/>
        </w:rPr>
        <w:t>9 073 868,99</w:t>
      </w:r>
      <w:r>
        <w:rPr>
          <w:rFonts w:ascii="Times New Roman" w:eastAsia="Times New Roman" w:hAnsi="Times New Roman" w:cs="Times New Roman"/>
          <w:color w:val="000000" w:themeColor="text1"/>
          <w:sz w:val="28"/>
          <w:szCs w:val="28"/>
          <w:lang w:eastAsia="ru-RU"/>
        </w:rPr>
        <w:t xml:space="preserve"> ру</w:t>
      </w:r>
      <w:r>
        <w:rPr>
          <w:rFonts w:ascii="Times New Roman" w:eastAsia="Times New Roman" w:hAnsi="Times New Roman" w:cs="Times New Roman"/>
          <w:sz w:val="28"/>
          <w:szCs w:val="28"/>
          <w:lang w:eastAsia="ru-RU"/>
        </w:rPr>
        <w:t xml:space="preserve">б.) – средства от оказания платных услуг). </w:t>
      </w:r>
      <w:proofErr w:type="gramEnd"/>
    </w:p>
    <w:p w:rsidR="003F6E2C" w:rsidRDefault="00C47B2C">
      <w:pPr>
        <w:spacing w:after="0" w:line="240" w:lineRule="auto"/>
        <w:ind w:left="-2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Анализ финансовой обеспеченности муниципальных заданий, полноты использования средств на выполнение муниципального задания в разрезе учреждений приведен в следующей таблице:</w:t>
      </w:r>
    </w:p>
    <w:p w:rsidR="003F6E2C" w:rsidRDefault="003F6E2C">
      <w:pPr>
        <w:spacing w:after="0" w:line="240" w:lineRule="auto"/>
        <w:ind w:left="-227"/>
        <w:jc w:val="both"/>
        <w:rPr>
          <w:rFonts w:ascii="Times New Roman" w:eastAsia="Times New Roman" w:hAnsi="Times New Roman" w:cs="Times New Roman"/>
          <w:sz w:val="28"/>
          <w:szCs w:val="28"/>
          <w:lang w:eastAsia="ru-RU"/>
        </w:rPr>
      </w:pPr>
    </w:p>
    <w:tbl>
      <w:tblPr>
        <w:tblW w:w="10613" w:type="dxa"/>
        <w:jc w:val="center"/>
        <w:tblLayout w:type="fixed"/>
        <w:tblLook w:val="01E0"/>
      </w:tblPr>
      <w:tblGrid>
        <w:gridCol w:w="2454"/>
        <w:gridCol w:w="1807"/>
        <w:gridCol w:w="1829"/>
        <w:gridCol w:w="1770"/>
        <w:gridCol w:w="961"/>
        <w:gridCol w:w="1792"/>
      </w:tblGrid>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учреждения</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Плановый объем средств (с учетом средств от оказания платных услуг) на выполнение муниципального задания, руб.</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 профинансировано из бюджета МО «Великолукский район» (с учетом средств от оказания платных услуг), руб.</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Кассовое исполнение субсидии на выполнение муниципального задания (с учетом остатка прошлых лет и средств от оказания платных услуг), руб.</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ind w:right="-6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исполнения плановых назначений  (гр. 3 / гр. 2 * 100),</w:t>
            </w:r>
          </w:p>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Полнота использования средств (с учетом средств от оказания платных услуг) на выполнение муниципального задания (гр. 4 / гр. 3 * 100),</w:t>
            </w:r>
          </w:p>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МДОУ «Детский сад «Ленок»</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4742E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22 272 319,03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0B3AE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19 618 379,39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3E1C5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19 618 379,39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7E072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МОУ «Булынинская средняя школа»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006AF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26 119 052,13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74227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25 141 361</w:t>
            </w:r>
            <w:r w:rsidR="00185A6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962A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25 141 361,15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94CBA">
              <w:rPr>
                <w:rFonts w:ascii="Times New Roman" w:eastAsia="Times New Roman" w:hAnsi="Times New Roman" w:cs="Times New Roman"/>
                <w:sz w:val="24"/>
                <w:szCs w:val="24"/>
                <w:lang w:eastAsia="ru-RU"/>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МОУ «Ивановская средняя школа»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AA4C1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28 089 107,44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AA4C1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26 957 842,28</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2108B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26 957 842,28</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25248">
              <w:rPr>
                <w:rFonts w:ascii="Times New Roman" w:eastAsia="Times New Roman" w:hAnsi="Times New Roman" w:cs="Times New Roman"/>
                <w:sz w:val="24"/>
                <w:szCs w:val="24"/>
                <w:lang w:eastAsia="ru-RU"/>
              </w:rPr>
              <w:t>6</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МОУ «Лычевская средняя школа имени М.К. Кузьмина»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B13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27 033 505,20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B13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25 260 735,73</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B130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25 260 735,73</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B1309">
              <w:rPr>
                <w:rFonts w:ascii="Times New Roman" w:eastAsia="Times New Roman" w:hAnsi="Times New Roman" w:cs="Times New Roman"/>
                <w:sz w:val="24"/>
                <w:szCs w:val="24"/>
                <w:lang w:eastAsia="ru-RU"/>
              </w:rPr>
              <w:t>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МОУ </w:t>
            </w:r>
            <w:r>
              <w:rPr>
                <w:rFonts w:ascii="Times New Roman" w:eastAsia="Times New Roman" w:hAnsi="Times New Roman" w:cs="Times New Roman"/>
                <w:sz w:val="24"/>
                <w:szCs w:val="24"/>
                <w:lang w:eastAsia="ru-RU"/>
              </w:rPr>
              <w:lastRenderedPageBreak/>
              <w:t>«Переслегинская гимназия»</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3399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45 534 920,70</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3399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42 882 097,05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670B72">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42 882 097,05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1246F4"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МОУ «Першинская средняя школа»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36 661 240,53</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35 826 241,79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rsidP="00BF61D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35 826 241,79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1246F4" w:rsidRDefault="001246F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МОУ «Пореченская средняя школа имени К.С. Заслонова»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FA113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36 238 346,98</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FA113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35 115 220,27</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FA113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35 115 220,27</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443D23"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МУДО «Центр внешкольной работы» Великолукского района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13 938 676,04</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13 012 262,59</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rsidP="00BF61D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13 012 262,59</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443D23" w:rsidRDefault="00443D2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«Информационно-культурный центр» Великолукского района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3E686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28 140 417,87</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3E686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26 058 842,45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3E686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26 058 842,45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3E6864">
              <w:rPr>
                <w:rFonts w:ascii="Times New Roman" w:eastAsia="Times New Roman" w:hAnsi="Times New Roman" w:cs="Times New Roman"/>
                <w:sz w:val="24"/>
                <w:szCs w:val="24"/>
                <w:lang w:eastAsia="ru-RU"/>
              </w:rPr>
              <w:t>3</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МБУК «Литературно-художественный музей имени писателя И.А. Васильева»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F38B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2 672 213,45</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0BB8">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2 583 216,55</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9F5B99">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2 583 216,55</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C40BB8">
              <w:rPr>
                <w:rFonts w:ascii="Times New Roman" w:eastAsia="Times New Roman" w:hAnsi="Times New Roman" w:cs="Times New Roman"/>
                <w:sz w:val="24"/>
                <w:szCs w:val="24"/>
                <w:lang w:eastAsia="ru-RU"/>
              </w:rPr>
              <w:t>7</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trHeight w:val="592"/>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МБУДО «Детская музыкальная школа» Великолукского района</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C1E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3 655 979,52</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C1E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3 232 998,81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BC1E7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3 232 998,81</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F7156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3F6E2C" w:rsidTr="001246F4">
        <w:trPr>
          <w:jc w:val="center"/>
        </w:trPr>
        <w:tc>
          <w:tcPr>
            <w:tcW w:w="2454"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D90952">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270 355 778,89</w:t>
            </w:r>
          </w:p>
        </w:tc>
        <w:tc>
          <w:tcPr>
            <w:tcW w:w="1829"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9C070E">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255 689 198,0</w:t>
            </w:r>
            <w:r w:rsidR="00876492">
              <w:rPr>
                <w:rFonts w:ascii="Times New Roman" w:eastAsia="Times New Roman" w:hAnsi="Times New Roman" w:cs="Times New Roman"/>
                <w:b/>
                <w:sz w:val="24"/>
                <w:szCs w:val="24"/>
                <w:lang w:eastAsia="ru-RU"/>
              </w:rPr>
              <w:t>6</w:t>
            </w:r>
          </w:p>
        </w:tc>
        <w:tc>
          <w:tcPr>
            <w:tcW w:w="1770"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073D13">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255 689 198</w:t>
            </w:r>
            <w:r w:rsidR="002C176B">
              <w:rPr>
                <w:rFonts w:ascii="Times New Roman" w:eastAsia="Times New Roman" w:hAnsi="Times New Roman" w:cs="Times New Roman"/>
                <w:b/>
                <w:sz w:val="24"/>
                <w:szCs w:val="24"/>
                <w:lang w:eastAsia="ru-RU"/>
              </w:rPr>
              <w:t>,0</w:t>
            </w:r>
            <w:r>
              <w:rPr>
                <w:rFonts w:ascii="Times New Roman" w:eastAsia="Times New Roman" w:hAnsi="Times New Roman" w:cs="Times New Roman"/>
                <w:b/>
                <w:sz w:val="24"/>
                <w:szCs w:val="24"/>
                <w:lang w:eastAsia="ru-RU"/>
              </w:rPr>
              <w:t>6</w:t>
            </w: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rsidR="003F6E2C" w:rsidRDefault="00C47B2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r>
    </w:tbl>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Основными задачами проведения мониторинга и контроля за выполнением муниципальных заданий является выявление соответствия объема и качества фактически предоставленных услуг (выполненных работ) параметрам муниципального задания.</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результате проведенного мониторинга было выявлено, что муниципальными бюджетными учреждениями предоставлялись следующие услуги:</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Реализация основных общеобразовательных программ дошкольного образования.</w:t>
      </w:r>
    </w:p>
    <w:p w:rsidR="003F6E2C" w:rsidRDefault="00C47B2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Реализация основных общеобразовательных программ начального общего образования.</w:t>
      </w:r>
    </w:p>
    <w:p w:rsidR="003F6E2C" w:rsidRDefault="00C47B2C">
      <w:pPr>
        <w:spacing w:after="0" w:line="0" w:lineRule="atLeast"/>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Реализация основных общеобразовательных программ основного общего образования.</w:t>
      </w:r>
    </w:p>
    <w:p w:rsidR="003F6E2C" w:rsidRDefault="00C47B2C">
      <w:pPr>
        <w:spacing w:after="0" w:line="0" w:lineRule="atLeast"/>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Реализация основных общеобразовательных программ среднего общего образования.</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Реализация дополнительных общеразвивающих программ.</w:t>
      </w:r>
    </w:p>
    <w:p w:rsidR="003F6E2C" w:rsidRDefault="00C47B2C">
      <w:pPr>
        <w:spacing w:after="0" w:line="0" w:lineRule="atLeast"/>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 Реализация дополнительных предпрофессиональных программ в области искусств.</w:t>
      </w:r>
    </w:p>
    <w:p w:rsidR="003F6E2C" w:rsidRDefault="00C47B2C">
      <w:pPr>
        <w:spacing w:after="0" w:line="0" w:lineRule="atLeast"/>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7. Библиотечное, библиографическое и информационное обслуживание пользователей библиотеки.</w:t>
      </w:r>
    </w:p>
    <w:p w:rsidR="003F6E2C" w:rsidRDefault="00C47B2C">
      <w:pPr>
        <w:spacing w:after="0" w:line="0" w:lineRule="atLeast"/>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 Организация деятельности клубных формирований и формирований самодеятельного народного творчества.</w:t>
      </w:r>
    </w:p>
    <w:p w:rsidR="003F6E2C" w:rsidRDefault="00C47B2C">
      <w:pPr>
        <w:spacing w:after="0" w:line="0" w:lineRule="atLeast"/>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9. Публичный показ музейных предметов, музейных коллекций.</w:t>
      </w:r>
    </w:p>
    <w:p w:rsidR="003F6E2C" w:rsidRDefault="003F6E2C">
      <w:pPr>
        <w:spacing w:after="0" w:line="0" w:lineRule="atLeast"/>
        <w:ind w:left="170"/>
        <w:jc w:val="both"/>
        <w:rPr>
          <w:rFonts w:ascii="Times New Roman" w:eastAsia="Times New Roman" w:hAnsi="Times New Roman" w:cs="Times New Roman"/>
          <w:sz w:val="28"/>
          <w:szCs w:val="28"/>
          <w:lang w:eastAsia="ru-RU"/>
        </w:rPr>
      </w:pP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 Реализация основных общеобразовательных программ дошкольного образования</w:t>
      </w:r>
    </w:p>
    <w:p w:rsidR="003F6E2C" w:rsidRDefault="003F6E2C">
      <w:pPr>
        <w:spacing w:after="0" w:line="0" w:lineRule="atLeast"/>
        <w:rPr>
          <w:rFonts w:ascii="Times New Roman" w:eastAsia="Times New Roman" w:hAnsi="Times New Roman" w:cs="Times New Roman"/>
          <w:b/>
          <w:sz w:val="28"/>
          <w:szCs w:val="28"/>
          <w:lang w:eastAsia="ru-RU"/>
        </w:rPr>
      </w:pP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Муниципальные задания на оказание муниципальной услуги «Реализация основных общеобразовательных программ дошкольного образования» доведены до 6 муниципальных общеобразовательных учреждений: МДОУ «Детский сад «Ленок», МОУ «Булынинская средняя школа», МОУ «Ивановская средняя школа», МОУ «Лычевская средняя школа имени М. К. Кузьмина», МОУ «Переслегинская гимназия», МОУ «Пореченская средняя школа имени К. С. Заслонова».</w:t>
      </w:r>
    </w:p>
    <w:p w:rsidR="003F6E2C" w:rsidRDefault="006F2459">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целом  за 2024</w:t>
      </w:r>
      <w:r w:rsidR="00C47B2C">
        <w:rPr>
          <w:rFonts w:ascii="Times New Roman" w:eastAsia="Times New Roman" w:hAnsi="Times New Roman" w:cs="Times New Roman"/>
          <w:sz w:val="28"/>
          <w:szCs w:val="28"/>
          <w:lang w:eastAsia="ru-RU"/>
        </w:rPr>
        <w:t xml:space="preserve">  год число </w:t>
      </w:r>
      <w:proofErr w:type="gramStart"/>
      <w:r w:rsidR="00C47B2C">
        <w:rPr>
          <w:rFonts w:ascii="Times New Roman" w:eastAsia="Times New Roman" w:hAnsi="Times New Roman" w:cs="Times New Roman"/>
          <w:sz w:val="28"/>
          <w:szCs w:val="28"/>
          <w:lang w:eastAsia="ru-RU"/>
        </w:rPr>
        <w:t>обучающихся</w:t>
      </w:r>
      <w:proofErr w:type="gramEnd"/>
      <w:r w:rsidR="00C47B2C">
        <w:rPr>
          <w:rFonts w:ascii="Times New Roman" w:eastAsia="Times New Roman" w:hAnsi="Times New Roman" w:cs="Times New Roman"/>
          <w:sz w:val="28"/>
          <w:szCs w:val="28"/>
          <w:lang w:eastAsia="ru-RU"/>
        </w:rPr>
        <w:t xml:space="preserve"> составило  3</w:t>
      </w:r>
      <w:r>
        <w:rPr>
          <w:rFonts w:ascii="Times New Roman" w:eastAsia="Times New Roman" w:hAnsi="Times New Roman" w:cs="Times New Roman"/>
          <w:sz w:val="28"/>
          <w:szCs w:val="28"/>
          <w:lang w:eastAsia="ru-RU"/>
        </w:rPr>
        <w:t>23</w:t>
      </w:r>
      <w:r w:rsidR="00C47B2C">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 что на 7</w:t>
      </w:r>
      <w:r w:rsidR="00C47B2C">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МДОУ «Детский сад «Ленок»</w:t>
      </w:r>
      <w:r w:rsidR="006F2459">
        <w:rPr>
          <w:rFonts w:ascii="Times New Roman" w:eastAsia="Times New Roman" w:hAnsi="Times New Roman" w:cs="Times New Roman"/>
          <w:sz w:val="28"/>
          <w:szCs w:val="28"/>
          <w:lang w:eastAsia="ru-RU"/>
        </w:rPr>
        <w:t xml:space="preserve"> число обучающихся составило 102</w:t>
      </w:r>
      <w:r>
        <w:rPr>
          <w:rFonts w:ascii="Times New Roman" w:eastAsia="Times New Roman" w:hAnsi="Times New Roman" w:cs="Times New Roman"/>
          <w:sz w:val="28"/>
          <w:szCs w:val="28"/>
          <w:lang w:eastAsia="ru-RU"/>
        </w:rPr>
        <w:t xml:space="preserve"> человек</w:t>
      </w:r>
      <w:r w:rsidR="006F2459">
        <w:rPr>
          <w:rFonts w:ascii="Times New Roman" w:eastAsia="Times New Roman" w:hAnsi="Times New Roman" w:cs="Times New Roman"/>
          <w:sz w:val="28"/>
          <w:szCs w:val="28"/>
          <w:lang w:eastAsia="ru-RU"/>
        </w:rPr>
        <w:t>а, что на 16</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«Булынинская средняя школа</w:t>
      </w:r>
      <w:r w:rsidR="00AA65D7">
        <w:rPr>
          <w:rFonts w:ascii="Times New Roman" w:eastAsia="Times New Roman" w:hAnsi="Times New Roman" w:cs="Times New Roman"/>
          <w:sz w:val="28"/>
          <w:szCs w:val="28"/>
          <w:lang w:eastAsia="ru-RU"/>
        </w:rPr>
        <w:t>» число обучающихся составило 17 человек, что на 42</w:t>
      </w:r>
      <w:r>
        <w:rPr>
          <w:rFonts w:ascii="Times New Roman" w:eastAsia="Times New Roman" w:hAnsi="Times New Roman" w:cs="Times New Roman"/>
          <w:sz w:val="28"/>
          <w:szCs w:val="28"/>
          <w:lang w:eastAsia="ru-RU"/>
        </w:rPr>
        <w:t>% больше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«Ивановская средняя школа» число обучающихся составило </w:t>
      </w:r>
      <w:r w:rsidR="00080A5D">
        <w:rPr>
          <w:rFonts w:ascii="Times New Roman" w:eastAsia="Times New Roman" w:hAnsi="Times New Roman" w:cs="Times New Roman"/>
          <w:sz w:val="28"/>
          <w:szCs w:val="28"/>
          <w:lang w:eastAsia="ru-RU"/>
        </w:rPr>
        <w:t xml:space="preserve">29 </w:t>
      </w:r>
      <w:r w:rsidR="00513F1F">
        <w:rPr>
          <w:rFonts w:ascii="Times New Roman" w:eastAsia="Times New Roman" w:hAnsi="Times New Roman" w:cs="Times New Roman"/>
          <w:sz w:val="28"/>
          <w:szCs w:val="28"/>
          <w:lang w:eastAsia="ru-RU"/>
        </w:rPr>
        <w:t xml:space="preserve"> человек, что на 16</w:t>
      </w:r>
      <w:r>
        <w:rPr>
          <w:rFonts w:ascii="Times New Roman" w:eastAsia="Times New Roman" w:hAnsi="Times New Roman" w:cs="Times New Roman"/>
          <w:sz w:val="28"/>
          <w:szCs w:val="28"/>
          <w:lang w:eastAsia="ru-RU"/>
        </w:rPr>
        <w:t xml:space="preserve"> % </w:t>
      </w:r>
      <w:r w:rsidR="00513F1F">
        <w:rPr>
          <w:rFonts w:ascii="Times New Roman" w:eastAsia="Times New Roman" w:hAnsi="Times New Roman" w:cs="Times New Roman"/>
          <w:sz w:val="28"/>
          <w:szCs w:val="28"/>
          <w:lang w:eastAsia="ru-RU"/>
        </w:rPr>
        <w:t>бол</w:t>
      </w:r>
      <w:r>
        <w:rPr>
          <w:rFonts w:ascii="Times New Roman" w:eastAsia="Times New Roman" w:hAnsi="Times New Roman" w:cs="Times New Roman"/>
          <w:sz w:val="28"/>
          <w:szCs w:val="28"/>
          <w:lang w:eastAsia="ru-RU"/>
        </w:rPr>
        <w:t>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«Лычевская средняя школа имени М. К. Кузьмина</w:t>
      </w:r>
      <w:r w:rsidR="00513F1F">
        <w:rPr>
          <w:rFonts w:ascii="Times New Roman" w:eastAsia="Times New Roman" w:hAnsi="Times New Roman" w:cs="Times New Roman"/>
          <w:sz w:val="28"/>
          <w:szCs w:val="28"/>
          <w:lang w:eastAsia="ru-RU"/>
        </w:rPr>
        <w:t>» число обучающихся составило 59</w:t>
      </w:r>
      <w:r>
        <w:rPr>
          <w:rFonts w:ascii="Times New Roman" w:eastAsia="Times New Roman" w:hAnsi="Times New Roman" w:cs="Times New Roman"/>
          <w:sz w:val="28"/>
          <w:szCs w:val="28"/>
          <w:lang w:eastAsia="ru-RU"/>
        </w:rPr>
        <w:t xml:space="preserve"> человек, что на 1</w:t>
      </w:r>
      <w:r w:rsidR="00513F1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меньше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«Переслегинская гимназия</w:t>
      </w:r>
      <w:r w:rsidR="00513F1F">
        <w:rPr>
          <w:rFonts w:ascii="Times New Roman" w:eastAsia="Times New Roman" w:hAnsi="Times New Roman" w:cs="Times New Roman"/>
          <w:sz w:val="28"/>
          <w:szCs w:val="28"/>
          <w:lang w:eastAsia="ru-RU"/>
        </w:rPr>
        <w:t>» число обучающихс</w:t>
      </w:r>
      <w:r w:rsidR="009A4CAD">
        <w:rPr>
          <w:rFonts w:ascii="Times New Roman" w:eastAsia="Times New Roman" w:hAnsi="Times New Roman" w:cs="Times New Roman"/>
          <w:sz w:val="28"/>
          <w:szCs w:val="28"/>
          <w:lang w:eastAsia="ru-RU"/>
        </w:rPr>
        <w:t>я составило 78 человек, что на 4</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«Пореченская средняя школа имени К. С. Заслонова</w:t>
      </w:r>
      <w:r w:rsidR="00EC6208">
        <w:rPr>
          <w:rFonts w:ascii="Times New Roman" w:eastAsia="Times New Roman" w:hAnsi="Times New Roman" w:cs="Times New Roman"/>
          <w:sz w:val="28"/>
          <w:szCs w:val="28"/>
          <w:lang w:eastAsia="ru-RU"/>
        </w:rPr>
        <w:t>» число обучающихся составило 38  человек, что на 5</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Изменение численности обучающихся связано с миграцией населения, сменой места жительства и места работы родителей.</w:t>
      </w:r>
    </w:p>
    <w:p w:rsidR="003F6E2C" w:rsidRDefault="00C47B2C">
      <w:pPr>
        <w:spacing w:after="0" w:line="0" w:lineRule="atLeast"/>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Качеств</w:t>
      </w:r>
      <w:r w:rsidR="004E0000">
        <w:rPr>
          <w:rFonts w:ascii="Times New Roman" w:eastAsia="Times New Roman" w:hAnsi="Times New Roman" w:cs="Times New Roman"/>
          <w:sz w:val="28"/>
          <w:szCs w:val="28"/>
          <w:lang w:eastAsia="ru-RU"/>
        </w:rPr>
        <w:t>енные показатели в целом за 2024</w:t>
      </w:r>
      <w:r>
        <w:rPr>
          <w:rFonts w:ascii="Times New Roman" w:eastAsia="Times New Roman" w:hAnsi="Times New Roman" w:cs="Times New Roman"/>
          <w:sz w:val="28"/>
          <w:szCs w:val="28"/>
          <w:lang w:eastAsia="ru-RU"/>
        </w:rPr>
        <w:t xml:space="preserve"> год выполнены на 100%:</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родителей (законных представителей), удовлетворенных условиями и качеством предоставляемой услуги» выполнен на 100% по всем учреждениям, что соответствует установленному плану;</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w:t>
      </w:r>
      <w:r>
        <w:rPr>
          <w:rFonts w:ascii="Times New Roman" w:eastAsia="Arial" w:hAnsi="Times New Roman" w:cs="Times New Roman"/>
          <w:color w:val="000000"/>
          <w:sz w:val="28"/>
          <w:szCs w:val="28"/>
          <w:lang w:eastAsia="ru-RU"/>
        </w:rPr>
        <w:t>Полнота реализации основной общеобразовательной программы дошкольного образования</w:t>
      </w:r>
      <w:r>
        <w:rPr>
          <w:rFonts w:ascii="Times New Roman" w:eastAsia="Times New Roman" w:hAnsi="Times New Roman" w:cs="Times New Roman"/>
          <w:sz w:val="28"/>
          <w:szCs w:val="28"/>
          <w:lang w:eastAsia="ru-RU"/>
        </w:rPr>
        <w:t>» выполнен на 100% по всем учреждениям, что соответствует установленному плану;</w:t>
      </w:r>
    </w:p>
    <w:p w:rsidR="003F6E2C" w:rsidRDefault="00C47B2C" w:rsidP="003C5835">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показатель качества «Уровень освоения обучающимися основной общеобразовательной программы дошкольного образования» выполнен на 100% по всем учреждениям, что соответствует установленному плану.</w:t>
      </w:r>
      <w:proofErr w:type="gramEnd"/>
    </w:p>
    <w:p w:rsidR="003F6E2C" w:rsidRDefault="00C47B2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2. Реализация основных  общеобразовательных программ начального общего образования</w:t>
      </w:r>
    </w:p>
    <w:p w:rsidR="003F6E2C" w:rsidRDefault="003F6E2C">
      <w:pPr>
        <w:spacing w:after="0" w:line="240" w:lineRule="auto"/>
        <w:rPr>
          <w:rFonts w:ascii="Times New Roman" w:eastAsia="Times New Roman" w:hAnsi="Times New Roman" w:cs="Times New Roman"/>
          <w:b/>
          <w:sz w:val="28"/>
          <w:szCs w:val="28"/>
          <w:lang w:eastAsia="ru-RU"/>
        </w:rPr>
      </w:pP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Муниципальные задания на оказание муниципальной услуги «Реализация основных общеобразовательных программ начального общего образования» доведены до 6 муниципальных общеобразовательных учреждений: МОУ «Булынинская средняя школа», МОУ «Ивановская средняя школа», МОУ «Лычевская средняя школа имени М.К. Кузьмина», МОУ «Переслегинская гимназия,  МОУ «Першинская средняя школа», МОУ «Пореченская средняя школа имени К.С. Заслонова».</w:t>
      </w:r>
    </w:p>
    <w:p w:rsidR="003F6E2C" w:rsidRDefault="00394383">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целом  за  2024</w:t>
      </w:r>
      <w:r w:rsidR="00C47B2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число обучающихся составило 419</w:t>
      </w:r>
      <w:r w:rsidR="00C47B2C">
        <w:rPr>
          <w:rFonts w:ascii="Times New Roman" w:eastAsia="Times New Roman" w:hAnsi="Times New Roman" w:cs="Times New Roman"/>
          <w:sz w:val="28"/>
          <w:szCs w:val="28"/>
          <w:lang w:eastAsia="ru-RU"/>
        </w:rPr>
        <w:t xml:space="preserve">  человек, что на </w:t>
      </w:r>
      <w:r w:rsidR="00C47B2C">
        <w:rPr>
          <w:rFonts w:ascii="Times New Roman" w:eastAsia="Times New Roman" w:hAnsi="Times New Roman" w:cs="Times New Roman"/>
          <w:sz w:val="28"/>
          <w:szCs w:val="28"/>
          <w:highlight w:val="red"/>
          <w:lang w:eastAsia="ru-RU"/>
        </w:rPr>
        <w:t xml:space="preserve"> </w:t>
      </w:r>
      <w:r>
        <w:rPr>
          <w:rFonts w:ascii="Times New Roman" w:eastAsia="Times New Roman" w:hAnsi="Times New Roman" w:cs="Times New Roman"/>
          <w:sz w:val="28"/>
          <w:szCs w:val="28"/>
          <w:lang w:eastAsia="ru-RU"/>
        </w:rPr>
        <w:t>2</w:t>
      </w:r>
      <w:r w:rsidR="00C47B2C">
        <w:rPr>
          <w:rFonts w:ascii="Times New Roman" w:eastAsia="Times New Roman" w:hAnsi="Times New Roman" w:cs="Times New Roman"/>
          <w:sz w:val="28"/>
          <w:szCs w:val="28"/>
          <w:lang w:eastAsia="ru-RU"/>
        </w:rPr>
        <w:t>%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«Булынинская средняя школа» число обучающихся составило 57 </w:t>
      </w:r>
      <w:r w:rsidR="00394383">
        <w:rPr>
          <w:rFonts w:ascii="Times New Roman" w:eastAsia="Times New Roman" w:hAnsi="Times New Roman" w:cs="Times New Roman"/>
          <w:sz w:val="28"/>
          <w:szCs w:val="28"/>
          <w:lang w:eastAsia="ru-RU"/>
        </w:rPr>
        <w:t>человек, что на 12</w:t>
      </w:r>
      <w:r>
        <w:rPr>
          <w:rFonts w:ascii="Times New Roman" w:eastAsia="Times New Roman" w:hAnsi="Times New Roman" w:cs="Times New Roman"/>
          <w:sz w:val="28"/>
          <w:szCs w:val="28"/>
          <w:lang w:eastAsia="ru-RU"/>
        </w:rPr>
        <w:t>%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«Ивановская средняя школа</w:t>
      </w:r>
      <w:r w:rsidR="009A4CAD">
        <w:rPr>
          <w:rFonts w:ascii="Times New Roman" w:eastAsia="Times New Roman" w:hAnsi="Times New Roman" w:cs="Times New Roman"/>
          <w:sz w:val="28"/>
          <w:szCs w:val="28"/>
          <w:lang w:eastAsia="ru-RU"/>
        </w:rPr>
        <w:t>» число обучающихся составило 40 человек, что на  9</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«Лычевская средняя школа имени М. К. Кузьмина» число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w:t>
      </w:r>
      <w:r w:rsidR="00BA7236">
        <w:rPr>
          <w:rFonts w:ascii="Times New Roman" w:eastAsia="Times New Roman" w:hAnsi="Times New Roman" w:cs="Times New Roman"/>
          <w:sz w:val="28"/>
          <w:szCs w:val="28"/>
          <w:lang w:eastAsia="ru-RU"/>
        </w:rPr>
        <w:t>оставило 63</w:t>
      </w:r>
      <w:r>
        <w:rPr>
          <w:rFonts w:ascii="Times New Roman" w:eastAsia="Times New Roman" w:hAnsi="Times New Roman" w:cs="Times New Roman"/>
          <w:sz w:val="28"/>
          <w:szCs w:val="28"/>
          <w:lang w:eastAsia="ru-RU"/>
        </w:rPr>
        <w:t xml:space="preserve"> человек</w:t>
      </w:r>
      <w:r w:rsidR="00BA7236">
        <w:rPr>
          <w:rFonts w:ascii="Times New Roman" w:eastAsia="Times New Roman" w:hAnsi="Times New Roman" w:cs="Times New Roman"/>
          <w:sz w:val="28"/>
          <w:szCs w:val="28"/>
          <w:lang w:eastAsia="ru-RU"/>
        </w:rPr>
        <w:t>а, что на 10</w:t>
      </w:r>
      <w:r>
        <w:rPr>
          <w:rFonts w:ascii="Times New Roman" w:eastAsia="Times New Roman" w:hAnsi="Times New Roman" w:cs="Times New Roman"/>
          <w:sz w:val="28"/>
          <w:szCs w:val="28"/>
          <w:lang w:eastAsia="ru-RU"/>
        </w:rPr>
        <w:t>%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«Переслегинская гимнази</w:t>
      </w:r>
      <w:r w:rsidR="00B92B11">
        <w:rPr>
          <w:rFonts w:ascii="Times New Roman" w:eastAsia="Times New Roman" w:hAnsi="Times New Roman" w:cs="Times New Roman"/>
          <w:sz w:val="28"/>
          <w:szCs w:val="28"/>
          <w:lang w:eastAsia="ru-RU"/>
        </w:rPr>
        <w:t xml:space="preserve">я» число обучающихся составило </w:t>
      </w:r>
      <w:r>
        <w:rPr>
          <w:rFonts w:ascii="Times New Roman" w:eastAsia="Times New Roman" w:hAnsi="Times New Roman" w:cs="Times New Roman"/>
          <w:sz w:val="28"/>
          <w:szCs w:val="28"/>
          <w:lang w:eastAsia="ru-RU"/>
        </w:rPr>
        <w:t>9</w:t>
      </w:r>
      <w:r w:rsidR="00B92B11">
        <w:rPr>
          <w:rFonts w:ascii="Times New Roman" w:eastAsia="Times New Roman" w:hAnsi="Times New Roman" w:cs="Times New Roman"/>
          <w:sz w:val="28"/>
          <w:szCs w:val="28"/>
          <w:lang w:eastAsia="ru-RU"/>
        </w:rPr>
        <w:t>7 человек, что на 9 % бол</w:t>
      </w:r>
      <w:r>
        <w:rPr>
          <w:rFonts w:ascii="Times New Roman" w:eastAsia="Times New Roman" w:hAnsi="Times New Roman" w:cs="Times New Roman"/>
          <w:sz w:val="28"/>
          <w:szCs w:val="28"/>
          <w:lang w:eastAsia="ru-RU"/>
        </w:rPr>
        <w:t>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«Першинская средняя школа»</w:t>
      </w:r>
      <w:r w:rsidR="003D311B">
        <w:rPr>
          <w:rFonts w:ascii="Times New Roman" w:eastAsia="Times New Roman" w:hAnsi="Times New Roman" w:cs="Times New Roman"/>
          <w:sz w:val="28"/>
          <w:szCs w:val="28"/>
          <w:lang w:eastAsia="ru-RU"/>
        </w:rPr>
        <w:t xml:space="preserve"> число обучающихся составило 105</w:t>
      </w:r>
      <w:r>
        <w:rPr>
          <w:rFonts w:ascii="Times New Roman" w:eastAsia="Times New Roman" w:hAnsi="Times New Roman" w:cs="Times New Roman"/>
          <w:sz w:val="28"/>
          <w:szCs w:val="28"/>
          <w:lang w:eastAsia="ru-RU"/>
        </w:rPr>
        <w:t xml:space="preserve"> </w:t>
      </w:r>
      <w:r w:rsidR="003D311B">
        <w:rPr>
          <w:rFonts w:ascii="Times New Roman" w:eastAsia="Times New Roman" w:hAnsi="Times New Roman" w:cs="Times New Roman"/>
          <w:sz w:val="28"/>
          <w:szCs w:val="28"/>
          <w:lang w:eastAsia="ru-RU"/>
        </w:rPr>
        <w:t>человек, что на 5</w:t>
      </w:r>
      <w:r>
        <w:rPr>
          <w:rFonts w:ascii="Times New Roman" w:eastAsia="Times New Roman" w:hAnsi="Times New Roman" w:cs="Times New Roman"/>
          <w:sz w:val="28"/>
          <w:szCs w:val="28"/>
          <w:lang w:eastAsia="ru-RU"/>
        </w:rPr>
        <w:t>%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«Пореченская средняя школа имени К. С. Заслонова</w:t>
      </w:r>
      <w:r w:rsidR="00A43E5C">
        <w:rPr>
          <w:rFonts w:ascii="Times New Roman" w:eastAsia="Times New Roman" w:hAnsi="Times New Roman" w:cs="Times New Roman"/>
          <w:sz w:val="28"/>
          <w:szCs w:val="28"/>
          <w:lang w:eastAsia="ru-RU"/>
        </w:rPr>
        <w:t>» число обучающихся составило 57 человек, что на 5 %  мен</w:t>
      </w:r>
      <w:r>
        <w:rPr>
          <w:rFonts w:ascii="Times New Roman" w:eastAsia="Times New Roman" w:hAnsi="Times New Roman" w:cs="Times New Roman"/>
          <w:sz w:val="28"/>
          <w:szCs w:val="28"/>
          <w:lang w:eastAsia="ru-RU"/>
        </w:rPr>
        <w:t>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Изменение числа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связано со сменой места жительства и сменой места работы родителями.</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Качестве</w:t>
      </w:r>
      <w:r w:rsidR="006558D2">
        <w:rPr>
          <w:rFonts w:ascii="Times New Roman" w:eastAsia="Times New Roman" w:hAnsi="Times New Roman" w:cs="Times New Roman"/>
          <w:sz w:val="28"/>
          <w:szCs w:val="28"/>
          <w:lang w:eastAsia="ru-RU"/>
        </w:rPr>
        <w:t>нные показатели в целом  за 2024</w:t>
      </w:r>
      <w:r>
        <w:rPr>
          <w:rFonts w:ascii="Times New Roman" w:eastAsia="Times New Roman" w:hAnsi="Times New Roman" w:cs="Times New Roman"/>
          <w:sz w:val="28"/>
          <w:szCs w:val="28"/>
          <w:lang w:eastAsia="ru-RU"/>
        </w:rPr>
        <w:t xml:space="preserve"> год выполнены на 100%:</w:t>
      </w:r>
    </w:p>
    <w:p w:rsidR="003F6E2C" w:rsidRDefault="00C47B2C" w:rsidP="00490384">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родителей (законных представителей), удовлетворенных условиями и качеством предоставляемой услуги» выполнен на 100% по всем учреждениям, что соответствует установленному плану;</w:t>
      </w:r>
    </w:p>
    <w:p w:rsidR="003F6E2C" w:rsidRDefault="00490384" w:rsidP="00490384">
      <w:pPr>
        <w:tabs>
          <w:tab w:val="left" w:pos="709"/>
        </w:tabs>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47B2C">
        <w:rPr>
          <w:rFonts w:ascii="Times New Roman" w:eastAsia="Times New Roman" w:hAnsi="Times New Roman" w:cs="Times New Roman"/>
          <w:sz w:val="28"/>
          <w:szCs w:val="28"/>
          <w:lang w:eastAsia="ru-RU"/>
        </w:rPr>
        <w:t>показатель качества «Уровень соответствия учебного плана общеобразовательного учреждения требованиям федерального базисного учебного плана» выполнен на 100% по всем учреждениям, что соответствует установленному плану;</w:t>
      </w:r>
    </w:p>
    <w:p w:rsidR="003F6E2C" w:rsidRDefault="00490384" w:rsidP="00490384">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C47B2C">
        <w:rPr>
          <w:rFonts w:ascii="Times New Roman" w:eastAsia="Times New Roman" w:hAnsi="Times New Roman" w:cs="Times New Roman"/>
          <w:sz w:val="28"/>
          <w:szCs w:val="28"/>
          <w:lang w:eastAsia="ru-RU"/>
        </w:rPr>
        <w:t xml:space="preserve">показатель качества «Полнота реализации основной общеобразовательной программы начального общего образования» выполнен на 100% по всем учреждениям, что соответствует установленному плану; </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показатель качества «Уровень освоения обучающимися основной общеобразовательной программы начального общего образования по завершении первой ступени общего образования» выполнен  на 100% по всем учреждениям, что соответствует установленному плану.</w:t>
      </w:r>
      <w:proofErr w:type="gramEnd"/>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3. Реализация основных общеобразовательных программ основного общего образования</w:t>
      </w:r>
    </w:p>
    <w:p w:rsidR="003F6E2C" w:rsidRDefault="003F6E2C">
      <w:pPr>
        <w:spacing w:after="0" w:line="0" w:lineRule="atLeast"/>
        <w:jc w:val="center"/>
        <w:rPr>
          <w:rFonts w:ascii="Times New Roman" w:eastAsia="Times New Roman" w:hAnsi="Times New Roman" w:cs="Times New Roman"/>
          <w:b/>
          <w:sz w:val="28"/>
          <w:szCs w:val="28"/>
          <w:lang w:eastAsia="ru-RU"/>
        </w:rPr>
      </w:pP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Муниципальные задания на оказание муниципальной услуги «Реализация основных общеобразовательных программ основного общего образования» доведены до 6 муниципальных общеобразовательных учреждений: МОУ «Булынинская средняя школа», МОУ «Ивановская средняя школа», МОУ «Лычевская средняя школа имени М.К. Кузьмина», МОУ «Переслегинская гимназия,  МОУ «Першинская средняя школа», МОУ «Пореченская средняя школа имени К.С. Заслонова».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58D2">
        <w:rPr>
          <w:rFonts w:ascii="Times New Roman" w:eastAsia="Times New Roman" w:hAnsi="Times New Roman" w:cs="Times New Roman"/>
          <w:sz w:val="28"/>
          <w:szCs w:val="28"/>
          <w:lang w:eastAsia="ru-RU"/>
        </w:rPr>
        <w:t>В целом  за 2024</w:t>
      </w:r>
      <w:r>
        <w:rPr>
          <w:rFonts w:ascii="Times New Roman" w:eastAsia="Times New Roman" w:hAnsi="Times New Roman" w:cs="Times New Roman"/>
          <w:sz w:val="28"/>
          <w:szCs w:val="28"/>
          <w:lang w:eastAsia="ru-RU"/>
        </w:rPr>
        <w:t xml:space="preserve"> год число обучающихся составило</w:t>
      </w:r>
      <w:r>
        <w:rPr>
          <w:rFonts w:ascii="Times New Roman" w:eastAsia="Times New Roman" w:hAnsi="Times New Roman" w:cs="Times New Roman"/>
          <w:color w:val="FF0000"/>
          <w:sz w:val="28"/>
          <w:szCs w:val="28"/>
          <w:lang w:eastAsia="ru-RU"/>
        </w:rPr>
        <w:t xml:space="preserve"> </w:t>
      </w:r>
      <w:r w:rsidR="00C378BF">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5</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человек, что на </w:t>
      </w:r>
      <w:r w:rsidR="00C378B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«Булынинская средняя школа</w:t>
      </w:r>
      <w:r w:rsidR="00C378BF">
        <w:rPr>
          <w:rFonts w:ascii="Times New Roman" w:eastAsia="Times New Roman" w:hAnsi="Times New Roman" w:cs="Times New Roman"/>
          <w:sz w:val="28"/>
          <w:szCs w:val="28"/>
          <w:lang w:eastAsia="ru-RU"/>
        </w:rPr>
        <w:t xml:space="preserve">» число </w:t>
      </w:r>
      <w:proofErr w:type="gramStart"/>
      <w:r w:rsidR="00C378BF">
        <w:rPr>
          <w:rFonts w:ascii="Times New Roman" w:eastAsia="Times New Roman" w:hAnsi="Times New Roman" w:cs="Times New Roman"/>
          <w:sz w:val="28"/>
          <w:szCs w:val="28"/>
          <w:lang w:eastAsia="ru-RU"/>
        </w:rPr>
        <w:t>обучающихся</w:t>
      </w:r>
      <w:proofErr w:type="gramEnd"/>
      <w:r w:rsidR="00C378BF">
        <w:rPr>
          <w:rFonts w:ascii="Times New Roman" w:eastAsia="Times New Roman" w:hAnsi="Times New Roman" w:cs="Times New Roman"/>
          <w:sz w:val="28"/>
          <w:szCs w:val="28"/>
          <w:lang w:eastAsia="ru-RU"/>
        </w:rPr>
        <w:t xml:space="preserve"> составило 10</w:t>
      </w:r>
      <w:r>
        <w:rPr>
          <w:rFonts w:ascii="Times New Roman" w:eastAsia="Times New Roman" w:hAnsi="Times New Roman" w:cs="Times New Roman"/>
          <w:sz w:val="28"/>
          <w:szCs w:val="28"/>
          <w:lang w:eastAsia="ru-RU"/>
        </w:rPr>
        <w:t>2 человек</w:t>
      </w:r>
      <w:r w:rsidR="00C378BF">
        <w:rPr>
          <w:rFonts w:ascii="Times New Roman" w:eastAsia="Times New Roman" w:hAnsi="Times New Roman" w:cs="Times New Roman"/>
          <w:sz w:val="28"/>
          <w:szCs w:val="28"/>
          <w:lang w:eastAsia="ru-RU"/>
        </w:rPr>
        <w:t>а, что на 5</w:t>
      </w:r>
      <w:r>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«Ивановская средняя школа</w:t>
      </w:r>
      <w:r w:rsidR="00C378BF">
        <w:rPr>
          <w:rFonts w:ascii="Times New Roman" w:eastAsia="Times New Roman" w:hAnsi="Times New Roman" w:cs="Times New Roman"/>
          <w:sz w:val="28"/>
          <w:szCs w:val="28"/>
          <w:lang w:eastAsia="ru-RU"/>
        </w:rPr>
        <w:t>» число обучающихся составило 59 человек, что на 2 % бол</w:t>
      </w:r>
      <w:r>
        <w:rPr>
          <w:rFonts w:ascii="Times New Roman" w:eastAsia="Times New Roman" w:hAnsi="Times New Roman" w:cs="Times New Roman"/>
          <w:sz w:val="28"/>
          <w:szCs w:val="28"/>
          <w:lang w:eastAsia="ru-RU"/>
        </w:rPr>
        <w:t>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«Лычевская средняя школа имени М. К. Кузьмина</w:t>
      </w:r>
      <w:r w:rsidR="00E50F69">
        <w:rPr>
          <w:rFonts w:ascii="Times New Roman" w:eastAsia="Times New Roman" w:hAnsi="Times New Roman" w:cs="Times New Roman"/>
          <w:sz w:val="28"/>
          <w:szCs w:val="28"/>
          <w:lang w:eastAsia="ru-RU"/>
        </w:rPr>
        <w:t>» число обучающихся составило 71 человек, что на 8</w:t>
      </w:r>
      <w:r>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«Переслегинская гимназия»</w:t>
      </w:r>
      <w:r w:rsidR="00334904">
        <w:rPr>
          <w:rFonts w:ascii="Times New Roman" w:eastAsia="Times New Roman" w:hAnsi="Times New Roman" w:cs="Times New Roman"/>
          <w:sz w:val="28"/>
          <w:szCs w:val="28"/>
          <w:lang w:eastAsia="ru-RU"/>
        </w:rPr>
        <w:t xml:space="preserve"> число обучающихся составило 114 человек, что на 14</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«Першинская средняя школа» число </w:t>
      </w:r>
      <w:proofErr w:type="gramStart"/>
      <w:r>
        <w:rPr>
          <w:rFonts w:ascii="Times New Roman" w:eastAsia="Times New Roman" w:hAnsi="Times New Roman" w:cs="Times New Roman"/>
          <w:sz w:val="28"/>
          <w:szCs w:val="28"/>
          <w:lang w:eastAsia="ru-RU"/>
        </w:rPr>
        <w:t>обучающихся</w:t>
      </w:r>
      <w:proofErr w:type="gramEnd"/>
      <w:r w:rsidR="00C4448E">
        <w:rPr>
          <w:rFonts w:ascii="Times New Roman" w:eastAsia="Times New Roman" w:hAnsi="Times New Roman" w:cs="Times New Roman"/>
          <w:sz w:val="28"/>
          <w:szCs w:val="28"/>
          <w:lang w:eastAsia="ru-RU"/>
        </w:rPr>
        <w:t xml:space="preserve"> составило 94 человека, что на 3</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«Пореченская средняя школа имени К. С. Заслонова</w:t>
      </w:r>
      <w:r w:rsidR="0033431A">
        <w:rPr>
          <w:rFonts w:ascii="Times New Roman" w:eastAsia="Times New Roman" w:hAnsi="Times New Roman" w:cs="Times New Roman"/>
          <w:sz w:val="28"/>
          <w:szCs w:val="28"/>
          <w:lang w:eastAsia="ru-RU"/>
        </w:rPr>
        <w:t>» число обучающихся составило 75 человек, что на 7</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Изменение числа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связано со сменой места жительства и сменой места работы родителями.</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Качеств</w:t>
      </w:r>
      <w:r w:rsidR="00BE2284">
        <w:rPr>
          <w:rFonts w:ascii="Times New Roman" w:eastAsia="Times New Roman" w:hAnsi="Times New Roman" w:cs="Times New Roman"/>
          <w:sz w:val="28"/>
          <w:szCs w:val="28"/>
          <w:lang w:eastAsia="ru-RU"/>
        </w:rPr>
        <w:t>енные показатели в целом за 2024</w:t>
      </w:r>
      <w:r>
        <w:rPr>
          <w:rFonts w:ascii="Times New Roman" w:eastAsia="Times New Roman" w:hAnsi="Times New Roman" w:cs="Times New Roman"/>
          <w:sz w:val="28"/>
          <w:szCs w:val="28"/>
          <w:lang w:eastAsia="ru-RU"/>
        </w:rPr>
        <w:t xml:space="preserve"> год выполнены на 100%:</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родителей (законных представителей), удовлетворенных условиями и качеством предоставляемой услуги» выполнен на 100% по всем учреждениям,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«Уровень соответствия учебного плана общеобразовательного учреждения требованиям федерального базисного учебного плана» выполнен на 100% по всем учреждениям, что соответствует установленному плану;</w:t>
      </w:r>
    </w:p>
    <w:p w:rsidR="003F6E2C" w:rsidRDefault="00C47B2C">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«Полнота реализации основной общеобразовательной программы основного общего образования» выполнен на 100% по всем учреждениям,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«Уровень освоения </w:t>
      </w:r>
      <w:proofErr w:type="gramStart"/>
      <w:r>
        <w:rPr>
          <w:rFonts w:ascii="Times New Roman" w:eastAsia="Times New Roman" w:hAnsi="Times New Roman" w:cs="Times New Roman"/>
          <w:sz w:val="28"/>
          <w:szCs w:val="28"/>
          <w:lang w:eastAsia="ru-RU"/>
        </w:rPr>
        <w:t>обучающимися</w:t>
      </w:r>
      <w:proofErr w:type="gramEnd"/>
      <w:r>
        <w:rPr>
          <w:rFonts w:ascii="Times New Roman" w:eastAsia="Times New Roman" w:hAnsi="Times New Roman" w:cs="Times New Roman"/>
          <w:sz w:val="28"/>
          <w:szCs w:val="28"/>
          <w:lang w:eastAsia="ru-RU"/>
        </w:rPr>
        <w:t xml:space="preserve"> основной общеобразовательной программы основного общего образования по завершении второй ступени общ</w:t>
      </w:r>
      <w:r w:rsidR="00BE2284">
        <w:rPr>
          <w:rFonts w:ascii="Times New Roman" w:eastAsia="Times New Roman" w:hAnsi="Times New Roman" w:cs="Times New Roman"/>
          <w:sz w:val="28"/>
          <w:szCs w:val="28"/>
          <w:lang w:eastAsia="ru-RU"/>
        </w:rPr>
        <w:t>е</w:t>
      </w:r>
      <w:r w:rsidR="00305E28">
        <w:rPr>
          <w:rFonts w:ascii="Times New Roman" w:eastAsia="Times New Roman" w:hAnsi="Times New Roman" w:cs="Times New Roman"/>
          <w:sz w:val="28"/>
          <w:szCs w:val="28"/>
          <w:lang w:eastAsia="ru-RU"/>
        </w:rPr>
        <w:t>го образования» выполнен на 98</w:t>
      </w:r>
      <w:r w:rsidR="00BE22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по всем учреждениям, что </w:t>
      </w:r>
      <w:r w:rsidR="00BE2284">
        <w:rPr>
          <w:rFonts w:ascii="Times New Roman" w:eastAsia="Times New Roman" w:hAnsi="Times New Roman" w:cs="Times New Roman"/>
          <w:sz w:val="28"/>
          <w:szCs w:val="28"/>
          <w:lang w:eastAsia="ru-RU"/>
        </w:rPr>
        <w:t>на 2 % меньше установленного плана</w:t>
      </w:r>
      <w:r>
        <w:rPr>
          <w:rFonts w:ascii="Times New Roman" w:eastAsia="Times New Roman" w:hAnsi="Times New Roman" w:cs="Times New Roman"/>
          <w:sz w:val="28"/>
          <w:szCs w:val="28"/>
          <w:lang w:eastAsia="ru-RU"/>
        </w:rPr>
        <w:t>.</w:t>
      </w: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4. Реализация основных общеобразовательных программ среднего общего образования</w:t>
      </w:r>
    </w:p>
    <w:p w:rsidR="003F6E2C" w:rsidRDefault="003F6E2C">
      <w:pPr>
        <w:spacing w:after="0" w:line="0" w:lineRule="atLeast"/>
        <w:rPr>
          <w:rFonts w:ascii="Times New Roman" w:eastAsia="Times New Roman" w:hAnsi="Times New Roman" w:cs="Times New Roman"/>
          <w:b/>
          <w:sz w:val="28"/>
          <w:szCs w:val="28"/>
          <w:lang w:eastAsia="ru-RU"/>
        </w:rPr>
      </w:pP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Муниципальные задания на оказание муниципальной услуги «Реализация основных общеобразовательных программ среднего общего образования» доведены до 6 муниципальных общеобразовательных учреждений: МОУ «Булынинская средняя школа», МОУ «Ивановская средняя школа», МОУ «Лычевская средняя школа имени М.К. Кузьмина», МОУ «Переслегинская гимназия,  МОУ «Першинская средняя школа», МОУ «Пореченская средняя школа имени К.С. Заслонова».</w:t>
      </w:r>
    </w:p>
    <w:p w:rsidR="003F6E2C" w:rsidRDefault="007C104E">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целом  за 2024</w:t>
      </w:r>
      <w:r w:rsidR="00C47B2C">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число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составило 52</w:t>
      </w:r>
      <w:r w:rsidR="00C47B2C">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00C47B2C">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 xml:space="preserve">соответствует </w:t>
      </w:r>
      <w:r w:rsidR="00C47B2C">
        <w:rPr>
          <w:rFonts w:ascii="Times New Roman" w:eastAsia="Times New Roman" w:hAnsi="Times New Roman" w:cs="Times New Roman"/>
          <w:sz w:val="28"/>
          <w:szCs w:val="28"/>
          <w:lang w:eastAsia="ru-RU"/>
        </w:rPr>
        <w:t>установ</w:t>
      </w:r>
      <w:r>
        <w:rPr>
          <w:rFonts w:ascii="Times New Roman" w:eastAsia="Times New Roman" w:hAnsi="Times New Roman" w:cs="Times New Roman"/>
          <w:sz w:val="28"/>
          <w:szCs w:val="28"/>
          <w:lang w:eastAsia="ru-RU"/>
        </w:rPr>
        <w:t>ленному  плану</w:t>
      </w:r>
      <w:r w:rsidR="00C47B2C">
        <w:rPr>
          <w:rFonts w:ascii="Times New Roman" w:eastAsia="Times New Roman" w:hAnsi="Times New Roman" w:cs="Times New Roman"/>
          <w:sz w:val="28"/>
          <w:szCs w:val="28"/>
          <w:lang w:eastAsia="ru-RU"/>
        </w:rPr>
        <w:t>:</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«Булынинская средняя школ</w:t>
      </w:r>
      <w:r w:rsidR="008B59B7">
        <w:rPr>
          <w:rFonts w:ascii="Times New Roman" w:eastAsia="Times New Roman" w:hAnsi="Times New Roman" w:cs="Times New Roman"/>
          <w:sz w:val="28"/>
          <w:szCs w:val="28"/>
          <w:lang w:eastAsia="ru-RU"/>
        </w:rPr>
        <w:t>а» число обучающихся составило 12 человек, что на 71</w:t>
      </w:r>
      <w:r>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«Ивановская средняя школ</w:t>
      </w:r>
      <w:r w:rsidR="008B59B7">
        <w:rPr>
          <w:rFonts w:ascii="Times New Roman" w:eastAsia="Times New Roman" w:hAnsi="Times New Roman" w:cs="Times New Roman"/>
          <w:sz w:val="28"/>
          <w:szCs w:val="28"/>
          <w:lang w:eastAsia="ru-RU"/>
        </w:rPr>
        <w:t>а» число обучающихся составило 1 человек, что соответствует  установленному  плану</w:t>
      </w:r>
      <w:r>
        <w:rPr>
          <w:rFonts w:ascii="Times New Roman" w:eastAsia="Times New Roman" w:hAnsi="Times New Roman" w:cs="Times New Roman"/>
          <w:sz w:val="28"/>
          <w:szCs w:val="28"/>
          <w:lang w:eastAsia="ru-RU"/>
        </w:rPr>
        <w:t>;</w:t>
      </w:r>
    </w:p>
    <w:p w:rsidR="003F6E2C" w:rsidRDefault="00C47B2C">
      <w:pPr>
        <w:spacing w:after="0" w:line="240" w:lineRule="auto"/>
        <w:ind w:left="-1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«Лычевская средняя школа имени М. К. Кузьмин</w:t>
      </w:r>
      <w:r w:rsidR="008B59B7">
        <w:rPr>
          <w:rFonts w:ascii="Times New Roman" w:eastAsia="Times New Roman" w:hAnsi="Times New Roman" w:cs="Times New Roman"/>
          <w:sz w:val="28"/>
          <w:szCs w:val="28"/>
          <w:lang w:eastAsia="ru-RU"/>
        </w:rPr>
        <w:t>а» число обучающихся составило 5</w:t>
      </w:r>
      <w:r>
        <w:rPr>
          <w:rFonts w:ascii="Times New Roman" w:eastAsia="Times New Roman" w:hAnsi="Times New Roman" w:cs="Times New Roman"/>
          <w:sz w:val="28"/>
          <w:szCs w:val="28"/>
          <w:lang w:eastAsia="ru-RU"/>
        </w:rPr>
        <w:t xml:space="preserve"> человек, что </w:t>
      </w:r>
      <w:r w:rsidR="008B59B7">
        <w:rPr>
          <w:rFonts w:ascii="Times New Roman" w:eastAsia="Times New Roman" w:hAnsi="Times New Roman" w:cs="Times New Roman"/>
          <w:sz w:val="28"/>
          <w:szCs w:val="28"/>
          <w:lang w:eastAsia="ru-RU"/>
        </w:rPr>
        <w:t>соответствует установленному плану</w:t>
      </w:r>
      <w:r>
        <w:rPr>
          <w:rFonts w:ascii="Times New Roman" w:eastAsia="Times New Roman" w:hAnsi="Times New Roman" w:cs="Times New Roman"/>
          <w:sz w:val="28"/>
          <w:szCs w:val="28"/>
          <w:lang w:eastAsia="ru-RU"/>
        </w:rPr>
        <w:t>;</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«Переслегинская гимназия</w:t>
      </w:r>
      <w:r w:rsidR="008B59B7">
        <w:rPr>
          <w:rFonts w:ascii="Times New Roman" w:eastAsia="Times New Roman" w:hAnsi="Times New Roman" w:cs="Times New Roman"/>
          <w:sz w:val="28"/>
          <w:szCs w:val="28"/>
          <w:lang w:eastAsia="ru-RU"/>
        </w:rPr>
        <w:t>» число обучающихся составило 18 человек, что на 18</w:t>
      </w:r>
      <w:r>
        <w:rPr>
          <w:rFonts w:ascii="Times New Roman" w:eastAsia="Times New Roman" w:hAnsi="Times New Roman" w:cs="Times New Roman"/>
          <w:sz w:val="28"/>
          <w:szCs w:val="28"/>
          <w:lang w:eastAsia="ru-RU"/>
        </w:rPr>
        <w:t xml:space="preserve"> % меньше установленного плана;</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«Першинская средняя школ</w:t>
      </w:r>
      <w:r w:rsidR="008B59B7">
        <w:rPr>
          <w:rFonts w:ascii="Times New Roman" w:eastAsia="Times New Roman" w:hAnsi="Times New Roman" w:cs="Times New Roman"/>
          <w:sz w:val="28"/>
          <w:szCs w:val="28"/>
          <w:lang w:eastAsia="ru-RU"/>
        </w:rPr>
        <w:t xml:space="preserve">а» число </w:t>
      </w:r>
      <w:proofErr w:type="gramStart"/>
      <w:r w:rsidR="008B59B7">
        <w:rPr>
          <w:rFonts w:ascii="Times New Roman" w:eastAsia="Times New Roman" w:hAnsi="Times New Roman" w:cs="Times New Roman"/>
          <w:sz w:val="28"/>
          <w:szCs w:val="28"/>
          <w:lang w:eastAsia="ru-RU"/>
        </w:rPr>
        <w:t>обучающихся</w:t>
      </w:r>
      <w:proofErr w:type="gramEnd"/>
      <w:r w:rsidR="008B59B7">
        <w:rPr>
          <w:rFonts w:ascii="Times New Roman" w:eastAsia="Times New Roman" w:hAnsi="Times New Roman" w:cs="Times New Roman"/>
          <w:sz w:val="28"/>
          <w:szCs w:val="28"/>
          <w:lang w:eastAsia="ru-RU"/>
        </w:rPr>
        <w:t xml:space="preserve"> составило 4 человека, что на 33% больше  установленного  плана</w:t>
      </w:r>
      <w:r>
        <w:rPr>
          <w:rFonts w:ascii="Times New Roman" w:eastAsia="Times New Roman" w:hAnsi="Times New Roman" w:cs="Times New Roman"/>
          <w:sz w:val="28"/>
          <w:szCs w:val="28"/>
          <w:lang w:eastAsia="ru-RU"/>
        </w:rPr>
        <w:t>;</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 МОУ «Пореченская средняя школа имени К. С. Заслонова</w:t>
      </w:r>
      <w:r w:rsidR="007B3E3A">
        <w:rPr>
          <w:rFonts w:ascii="Times New Roman" w:eastAsia="Times New Roman" w:hAnsi="Times New Roman" w:cs="Times New Roman"/>
          <w:sz w:val="28"/>
          <w:szCs w:val="28"/>
          <w:lang w:eastAsia="ru-RU"/>
        </w:rPr>
        <w:t>» число обучающихся составило 12 человек, что на 14 % мен</w:t>
      </w:r>
      <w:r>
        <w:rPr>
          <w:rFonts w:ascii="Times New Roman" w:eastAsia="Times New Roman" w:hAnsi="Times New Roman" w:cs="Times New Roman"/>
          <w:sz w:val="28"/>
          <w:szCs w:val="28"/>
          <w:lang w:eastAsia="ru-RU"/>
        </w:rPr>
        <w:t>ьше  установленного плана.</w:t>
      </w:r>
    </w:p>
    <w:p w:rsidR="003F6E2C" w:rsidRDefault="00C47B2C">
      <w:pPr>
        <w:spacing w:after="0" w:line="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Изменение числа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связано со сменой места жительства и сменой места работы родителями.</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Качестве</w:t>
      </w:r>
      <w:r w:rsidR="007B3E3A">
        <w:rPr>
          <w:rFonts w:ascii="Times New Roman" w:eastAsia="Times New Roman" w:hAnsi="Times New Roman" w:cs="Times New Roman"/>
          <w:sz w:val="28"/>
          <w:szCs w:val="28"/>
          <w:lang w:eastAsia="ru-RU"/>
        </w:rPr>
        <w:t>нные показатели в целом  за 2024</w:t>
      </w:r>
      <w:r>
        <w:rPr>
          <w:rFonts w:ascii="Times New Roman" w:eastAsia="Times New Roman" w:hAnsi="Times New Roman" w:cs="Times New Roman"/>
          <w:sz w:val="28"/>
          <w:szCs w:val="28"/>
          <w:lang w:eastAsia="ru-RU"/>
        </w:rPr>
        <w:t xml:space="preserve"> год выполнены на 100%:</w:t>
      </w:r>
    </w:p>
    <w:p w:rsidR="003F6E2C" w:rsidRDefault="00C47B2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услуги» выполнен на 100% по всем учреждениям, что соответствует установленному плану;</w:t>
      </w:r>
    </w:p>
    <w:p w:rsidR="003F6E2C" w:rsidRDefault="00C47B2C">
      <w:pPr>
        <w:keepNext/>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«Уровень соответствия учебного плана общеобразовательного учреждения требованиям федерального базисного учебного плана» выполнен на 100% по всем учреждениям,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«Полнота реализации основной общеобразовательной программы среднего общего образования» выполнен на 100% по всем учреждениям,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показатель качества «Уровень освоения обучающимися основной общеобразовательной программы среднего общего образования по завершении третьей ступени общего образования» выполнен на 100% по всем учреждениям, что соответствует установленному плану.</w:t>
      </w:r>
      <w:proofErr w:type="gramEnd"/>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6E2C" w:rsidRDefault="003F6E2C">
      <w:pPr>
        <w:spacing w:after="0" w:line="0" w:lineRule="atLeast"/>
        <w:jc w:val="both"/>
        <w:rPr>
          <w:rFonts w:ascii="Times New Roman" w:eastAsia="Times New Roman" w:hAnsi="Times New Roman" w:cs="Times New Roman"/>
          <w:sz w:val="28"/>
          <w:szCs w:val="28"/>
          <w:lang w:eastAsia="ru-RU"/>
        </w:rPr>
      </w:pPr>
    </w:p>
    <w:p w:rsidR="008E26FE"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5. Реализация дополнительных общеразвивающих программ</w:t>
      </w: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Муниципальные задания на оказание муниципальной услуги «</w:t>
      </w:r>
      <w:r>
        <w:rPr>
          <w:rFonts w:ascii="Times New Roman" w:eastAsia="Times New Roman" w:hAnsi="Times New Roman" w:cs="Times New Roman"/>
          <w:color w:val="000000"/>
          <w:sz w:val="28"/>
          <w:szCs w:val="28"/>
          <w:lang w:eastAsia="ru-RU"/>
        </w:rPr>
        <w:t>Реализация дополнительных общеразвивающих программ</w:t>
      </w:r>
      <w:r>
        <w:rPr>
          <w:rFonts w:ascii="Times New Roman" w:eastAsia="Times New Roman" w:hAnsi="Times New Roman" w:cs="Times New Roman"/>
          <w:sz w:val="28"/>
          <w:szCs w:val="28"/>
          <w:lang w:eastAsia="ru-RU"/>
        </w:rPr>
        <w:t>» доведены до муниципального учреждения дополнительного образования «Центр внешкольной работы» Великолукского района и муниципального бюджетного учреждения дополнительного образования «Детская музыкальная школа» Великолукского района.</w:t>
      </w:r>
    </w:p>
    <w:p w:rsidR="003F6E2C" w:rsidRDefault="00C47B2C">
      <w:pPr>
        <w:spacing w:after="0" w:line="0" w:lineRule="atLeas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5.1. МУДО «ЦВР» Великолукского района: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Данная услуга оказывалась по 6 направлениям:</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техническое - показатель объема «количество человеко-часов» составил 1</w:t>
      </w:r>
      <w:r w:rsidR="00F96376">
        <w:rPr>
          <w:rFonts w:ascii="Times New Roman" w:eastAsia="Times New Roman" w:hAnsi="Times New Roman" w:cs="Times New Roman"/>
          <w:sz w:val="28"/>
          <w:szCs w:val="28"/>
          <w:lang w:eastAsia="ru-RU"/>
        </w:rPr>
        <w:t>95782</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естественнонаучное - показатель объема «количество человеко-часов» составил</w:t>
      </w:r>
      <w:r w:rsidR="00F963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96376">
        <w:rPr>
          <w:rFonts w:ascii="Times New Roman" w:eastAsia="Times New Roman" w:hAnsi="Times New Roman" w:cs="Times New Roman"/>
          <w:sz w:val="28"/>
          <w:szCs w:val="28"/>
          <w:lang w:eastAsia="ru-RU"/>
        </w:rPr>
        <w:t>39150</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социально-</w:t>
      </w:r>
      <w:r w:rsidR="00F96376">
        <w:rPr>
          <w:rFonts w:ascii="Times New Roman" w:eastAsia="Times New Roman" w:hAnsi="Times New Roman" w:cs="Times New Roman"/>
          <w:sz w:val="28"/>
          <w:szCs w:val="28"/>
          <w:lang w:eastAsia="ru-RU"/>
        </w:rPr>
        <w:t>гуманитарно</w:t>
      </w:r>
      <w:r>
        <w:rPr>
          <w:rFonts w:ascii="Times New Roman" w:eastAsia="Times New Roman" w:hAnsi="Times New Roman" w:cs="Times New Roman"/>
          <w:sz w:val="28"/>
          <w:szCs w:val="28"/>
          <w:lang w:eastAsia="ru-RU"/>
        </w:rPr>
        <w:t xml:space="preserve">е - показатель объема «количество человеко-часов» составил  </w:t>
      </w:r>
      <w:r w:rsidR="00F96376">
        <w:rPr>
          <w:rFonts w:ascii="Times New Roman" w:eastAsia="Times New Roman" w:hAnsi="Times New Roman" w:cs="Times New Roman"/>
          <w:sz w:val="28"/>
          <w:szCs w:val="28"/>
          <w:lang w:eastAsia="ru-RU"/>
        </w:rPr>
        <w:t>58320</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художественное - показатель объема «количество человеко-часов» составил </w:t>
      </w:r>
      <w:r w:rsidR="00F96376">
        <w:rPr>
          <w:rFonts w:ascii="Times New Roman" w:eastAsia="Times New Roman" w:hAnsi="Times New Roman" w:cs="Times New Roman"/>
          <w:sz w:val="28"/>
          <w:szCs w:val="28"/>
          <w:lang w:eastAsia="ru-RU"/>
        </w:rPr>
        <w:t>285912</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туристско-краеведческое - показатель объема «количество человеко-часов» составил  </w:t>
      </w:r>
      <w:r w:rsidR="00F96376">
        <w:rPr>
          <w:rFonts w:ascii="Times New Roman" w:eastAsia="Times New Roman" w:hAnsi="Times New Roman" w:cs="Times New Roman"/>
          <w:sz w:val="28"/>
          <w:szCs w:val="28"/>
          <w:lang w:eastAsia="ru-RU"/>
        </w:rPr>
        <w:t>288360</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физкультурно-спортивное - показатель объема «количество человеко-часов» составил  </w:t>
      </w:r>
      <w:r w:rsidR="00F96376">
        <w:rPr>
          <w:rFonts w:ascii="Times New Roman" w:eastAsia="Times New Roman" w:hAnsi="Times New Roman" w:cs="Times New Roman"/>
          <w:sz w:val="28"/>
          <w:szCs w:val="28"/>
          <w:lang w:eastAsia="ru-RU"/>
        </w:rPr>
        <w:t>2290608</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96376">
        <w:rPr>
          <w:rFonts w:ascii="Times New Roman" w:eastAsia="Times New Roman" w:hAnsi="Times New Roman" w:cs="Times New Roman"/>
          <w:sz w:val="28"/>
          <w:szCs w:val="28"/>
          <w:lang w:eastAsia="ru-RU"/>
        </w:rPr>
        <w:t xml:space="preserve"> Качественные показатели за 2024</w:t>
      </w:r>
      <w:r>
        <w:rPr>
          <w:rFonts w:ascii="Times New Roman" w:eastAsia="Times New Roman" w:hAnsi="Times New Roman" w:cs="Times New Roman"/>
          <w:sz w:val="28"/>
          <w:szCs w:val="28"/>
          <w:lang w:eastAsia="ru-RU"/>
        </w:rPr>
        <w:t xml:space="preserve"> год выполнены на 100%:</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техническое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региональных мероприятий» составил 3%,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естественнонаучное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-социально-</w:t>
      </w:r>
      <w:r w:rsidR="00F96376">
        <w:rPr>
          <w:rFonts w:ascii="Times New Roman" w:eastAsia="Times New Roman" w:hAnsi="Times New Roman" w:cs="Times New Roman"/>
          <w:sz w:val="28"/>
          <w:szCs w:val="28"/>
          <w:lang w:eastAsia="ru-RU"/>
        </w:rPr>
        <w:t>гуманитарное</w:t>
      </w:r>
      <w:r>
        <w:rPr>
          <w:rFonts w:ascii="Times New Roman" w:eastAsia="Times New Roman" w:hAnsi="Times New Roman" w:cs="Times New Roman"/>
          <w:sz w:val="28"/>
          <w:szCs w:val="28"/>
          <w:lang w:eastAsia="ru-RU"/>
        </w:rPr>
        <w:t xml:space="preserve">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художественное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региональных мероприятий» составил 10%,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всероссийских и между</w:t>
      </w:r>
      <w:r w:rsidR="00F96376">
        <w:rPr>
          <w:rFonts w:ascii="Times New Roman" w:eastAsia="Times New Roman" w:hAnsi="Times New Roman" w:cs="Times New Roman"/>
          <w:sz w:val="28"/>
          <w:szCs w:val="28"/>
          <w:lang w:eastAsia="ru-RU"/>
        </w:rPr>
        <w:t>народных мероприятий» составил 1</w:t>
      </w:r>
      <w:r>
        <w:rPr>
          <w:rFonts w:ascii="Times New Roman" w:eastAsia="Times New Roman" w:hAnsi="Times New Roman" w:cs="Times New Roman"/>
          <w:sz w:val="28"/>
          <w:szCs w:val="28"/>
          <w:lang w:eastAsia="ru-RU"/>
        </w:rPr>
        <w:t>%,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туристско-краеведческое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региональных мероприятий» составил 10%,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всероссийских и международных мероприятий» составил 3%,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физкультурно-спортивное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региональных мероприятий» составил 10%,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всероссийских и между</w:t>
      </w:r>
      <w:r w:rsidR="00F96376">
        <w:rPr>
          <w:rFonts w:ascii="Times New Roman" w:eastAsia="Times New Roman" w:hAnsi="Times New Roman" w:cs="Times New Roman"/>
          <w:sz w:val="28"/>
          <w:szCs w:val="28"/>
          <w:lang w:eastAsia="ru-RU"/>
        </w:rPr>
        <w:t>народных мероприятий» составил 1</w:t>
      </w:r>
      <w:r>
        <w:rPr>
          <w:rFonts w:ascii="Times New Roman" w:eastAsia="Times New Roman" w:hAnsi="Times New Roman" w:cs="Times New Roman"/>
          <w:sz w:val="28"/>
          <w:szCs w:val="28"/>
          <w:lang w:eastAsia="ru-RU"/>
        </w:rPr>
        <w:t>%,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3F6E2C" w:rsidRDefault="00C47B2C">
      <w:pPr>
        <w:spacing w:after="0" w:line="0" w:lineRule="atLeas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rsidR="003F6E2C" w:rsidRDefault="003F6E2C">
      <w:pPr>
        <w:spacing w:after="0" w:line="0" w:lineRule="atLeast"/>
        <w:rPr>
          <w:rFonts w:ascii="Times New Roman" w:eastAsia="Times New Roman" w:hAnsi="Times New Roman" w:cs="Times New Roman"/>
          <w:i/>
          <w:sz w:val="28"/>
          <w:szCs w:val="28"/>
          <w:lang w:eastAsia="ru-RU"/>
        </w:rPr>
      </w:pPr>
    </w:p>
    <w:p w:rsidR="003F6E2C" w:rsidRDefault="003F6E2C">
      <w:pPr>
        <w:spacing w:after="0" w:line="0" w:lineRule="atLeast"/>
        <w:rPr>
          <w:rFonts w:ascii="Times New Roman" w:eastAsia="Times New Roman" w:hAnsi="Times New Roman" w:cs="Times New Roman"/>
          <w:i/>
          <w:sz w:val="28"/>
          <w:szCs w:val="28"/>
          <w:lang w:eastAsia="ru-RU"/>
        </w:rPr>
      </w:pPr>
    </w:p>
    <w:p w:rsidR="003F6E2C" w:rsidRDefault="00C47B2C">
      <w:pPr>
        <w:spacing w:after="0" w:line="0" w:lineRule="atLeas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         5.2. МБУДО «ДМШ» Великолукского района:</w:t>
      </w:r>
    </w:p>
    <w:p w:rsidR="003F6E2C" w:rsidRDefault="003F6E2C">
      <w:pPr>
        <w:spacing w:after="0" w:line="0" w:lineRule="atLeast"/>
        <w:jc w:val="both"/>
        <w:rPr>
          <w:rFonts w:ascii="Times New Roman" w:eastAsia="Times New Roman" w:hAnsi="Times New Roman" w:cs="Times New Roman"/>
          <w:i/>
          <w:sz w:val="28"/>
          <w:szCs w:val="28"/>
          <w:lang w:eastAsia="ru-RU"/>
        </w:rPr>
      </w:pP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объема «количество человеко-часов» составил </w:t>
      </w:r>
      <w:r w:rsidR="008618F9">
        <w:rPr>
          <w:rFonts w:ascii="Times New Roman" w:eastAsia="Times New Roman" w:hAnsi="Times New Roman" w:cs="Times New Roman"/>
          <w:sz w:val="28"/>
          <w:szCs w:val="28"/>
          <w:lang w:eastAsia="ru-RU"/>
        </w:rPr>
        <w:t>3802</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8F9">
        <w:rPr>
          <w:rFonts w:ascii="Times New Roman" w:eastAsia="Times New Roman" w:hAnsi="Times New Roman" w:cs="Times New Roman"/>
          <w:sz w:val="28"/>
          <w:szCs w:val="28"/>
          <w:lang w:eastAsia="ru-RU"/>
        </w:rPr>
        <w:t xml:space="preserve"> Качественные показатели за 2024</w:t>
      </w:r>
      <w:r>
        <w:rPr>
          <w:rFonts w:ascii="Times New Roman" w:eastAsia="Times New Roman" w:hAnsi="Times New Roman" w:cs="Times New Roman"/>
          <w:sz w:val="28"/>
          <w:szCs w:val="28"/>
          <w:lang w:eastAsia="ru-RU"/>
        </w:rPr>
        <w:t xml:space="preserve"> год в среднем выполнены на </w:t>
      </w:r>
      <w:r w:rsidR="008618F9" w:rsidRPr="00BD3BD6">
        <w:rPr>
          <w:rFonts w:ascii="Times New Roman" w:eastAsia="Times New Roman" w:hAnsi="Times New Roman" w:cs="Times New Roman"/>
          <w:sz w:val="28"/>
          <w:szCs w:val="28"/>
          <w:lang w:eastAsia="ru-RU"/>
        </w:rPr>
        <w:t>1</w:t>
      </w:r>
      <w:r w:rsidR="00B256E1" w:rsidRPr="00BD3BD6">
        <w:rPr>
          <w:rFonts w:ascii="Times New Roman" w:eastAsia="Times New Roman" w:hAnsi="Times New Roman" w:cs="Times New Roman"/>
          <w:sz w:val="28"/>
          <w:szCs w:val="28"/>
          <w:lang w:eastAsia="ru-RU"/>
        </w:rPr>
        <w:t>5</w:t>
      </w:r>
      <w:r w:rsidR="008618F9" w:rsidRPr="00BD3BD6">
        <w:rPr>
          <w:rFonts w:ascii="Times New Roman" w:eastAsia="Times New Roman" w:hAnsi="Times New Roman" w:cs="Times New Roman"/>
          <w:sz w:val="28"/>
          <w:szCs w:val="28"/>
          <w:lang w:eastAsia="ru-RU"/>
        </w:rPr>
        <w:t>2</w:t>
      </w:r>
      <w:r w:rsidR="00B256E1" w:rsidRPr="00BD3BD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детей, ставших победителями и призерами всероссийских и международных мероприятий» составил  </w:t>
      </w:r>
      <w:r w:rsidR="008618F9">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что</w:t>
      </w:r>
      <w:r w:rsidR="008618F9">
        <w:rPr>
          <w:rFonts w:ascii="Times New Roman" w:eastAsia="Times New Roman" w:hAnsi="Times New Roman" w:cs="Times New Roman"/>
          <w:sz w:val="28"/>
          <w:szCs w:val="28"/>
          <w:lang w:eastAsia="ru-RU"/>
        </w:rPr>
        <w:t xml:space="preserve"> на 156%  больше установленного  плана</w:t>
      </w:r>
      <w:r>
        <w:rPr>
          <w:rFonts w:ascii="Times New Roman" w:eastAsia="Times New Roman" w:hAnsi="Times New Roman" w:cs="Times New Roman"/>
          <w:sz w:val="28"/>
          <w:szCs w:val="28"/>
          <w:lang w:eastAsia="ru-RU"/>
        </w:rPr>
        <w:t>;</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w:t>
      </w:r>
      <w:r w:rsidR="008618F9">
        <w:rPr>
          <w:rFonts w:ascii="Times New Roman" w:eastAsia="Times New Roman" w:hAnsi="Times New Roman" w:cs="Times New Roman"/>
          <w:sz w:val="28"/>
          <w:szCs w:val="28"/>
          <w:lang w:eastAsia="ru-RU"/>
        </w:rPr>
        <w:t>нальных мероприятий» составил 23 %, что на 53</w:t>
      </w:r>
      <w:r>
        <w:rPr>
          <w:rFonts w:ascii="Times New Roman" w:eastAsia="Times New Roman" w:hAnsi="Times New Roman" w:cs="Times New Roman"/>
          <w:sz w:val="28"/>
          <w:szCs w:val="28"/>
          <w:lang w:eastAsia="ru-RU"/>
        </w:rPr>
        <w:t xml:space="preserve"> % больше установленного плана.</w:t>
      </w: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6. Реализация дополнительных предпрофессиональных программ в области искусств</w:t>
      </w:r>
    </w:p>
    <w:p w:rsidR="003F6E2C" w:rsidRDefault="003F6E2C">
      <w:pPr>
        <w:spacing w:after="0" w:line="0" w:lineRule="atLeast"/>
        <w:jc w:val="center"/>
        <w:rPr>
          <w:rFonts w:ascii="Times New Roman" w:eastAsia="Times New Roman" w:hAnsi="Times New Roman" w:cs="Times New Roman"/>
          <w:b/>
          <w:sz w:val="28"/>
          <w:szCs w:val="28"/>
          <w:lang w:eastAsia="ru-RU"/>
        </w:rPr>
      </w:pP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Муниципальное задание на оказание муниципальной услуги «</w:t>
      </w:r>
      <w:r>
        <w:rPr>
          <w:rFonts w:ascii="Times New Roman" w:eastAsia="Times New Roman" w:hAnsi="Times New Roman" w:cs="Times New Roman"/>
          <w:color w:val="000000"/>
          <w:sz w:val="28"/>
          <w:szCs w:val="28"/>
          <w:lang w:eastAsia="ru-RU"/>
        </w:rPr>
        <w:t>Реализация дополнительных предпрофессиональных программ в области искусств</w:t>
      </w:r>
      <w:r>
        <w:rPr>
          <w:rFonts w:ascii="Times New Roman" w:eastAsia="Times New Roman" w:hAnsi="Times New Roman" w:cs="Times New Roman"/>
          <w:sz w:val="28"/>
          <w:szCs w:val="28"/>
          <w:lang w:eastAsia="ru-RU"/>
        </w:rPr>
        <w:t>» доведено до муниципального бюджетного учреждения дополнительного образования «Детская музыкальная школа» Великолукского района. Данная  услуга оказывалась по 2 направлениям:</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фортепиано - показатель объема  «количество человеко-часов» составил </w:t>
      </w:r>
      <w:r w:rsidR="00DC74FB">
        <w:rPr>
          <w:rFonts w:ascii="Times New Roman" w:eastAsia="Times New Roman" w:hAnsi="Times New Roman" w:cs="Times New Roman"/>
          <w:sz w:val="28"/>
          <w:szCs w:val="28"/>
          <w:lang w:eastAsia="ru-RU"/>
        </w:rPr>
        <w:t>528</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народные инструменты - показатель объема  «количес</w:t>
      </w:r>
      <w:r w:rsidR="00C170F1">
        <w:rPr>
          <w:rFonts w:ascii="Times New Roman" w:eastAsia="Times New Roman" w:hAnsi="Times New Roman" w:cs="Times New Roman"/>
          <w:sz w:val="28"/>
          <w:szCs w:val="28"/>
          <w:lang w:eastAsia="ru-RU"/>
        </w:rPr>
        <w:t xml:space="preserve">тво человеко-часов» составил </w:t>
      </w:r>
      <w:r w:rsidR="00DC74FB">
        <w:rPr>
          <w:rFonts w:ascii="Times New Roman" w:eastAsia="Times New Roman" w:hAnsi="Times New Roman" w:cs="Times New Roman"/>
          <w:sz w:val="28"/>
          <w:szCs w:val="28"/>
          <w:lang w:eastAsia="ru-RU"/>
        </w:rPr>
        <w:t>462</w:t>
      </w:r>
      <w:r>
        <w:rPr>
          <w:rFonts w:ascii="Times New Roman" w:eastAsia="Times New Roman" w:hAnsi="Times New Roman" w:cs="Times New Roman"/>
          <w:sz w:val="28"/>
          <w:szCs w:val="28"/>
          <w:lang w:eastAsia="ru-RU"/>
        </w:rPr>
        <w:t xml:space="preserve">  человеко-часов,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170F1">
        <w:rPr>
          <w:rFonts w:ascii="Times New Roman" w:eastAsia="Times New Roman" w:hAnsi="Times New Roman" w:cs="Times New Roman"/>
          <w:sz w:val="28"/>
          <w:szCs w:val="28"/>
          <w:lang w:eastAsia="ru-RU"/>
        </w:rPr>
        <w:t xml:space="preserve"> Качественные показатели за 2024</w:t>
      </w:r>
      <w:r>
        <w:rPr>
          <w:rFonts w:ascii="Times New Roman" w:eastAsia="Times New Roman" w:hAnsi="Times New Roman" w:cs="Times New Roman"/>
          <w:sz w:val="28"/>
          <w:szCs w:val="28"/>
          <w:lang w:eastAsia="ru-RU"/>
        </w:rPr>
        <w:t xml:space="preserve"> </w:t>
      </w:r>
      <w:r w:rsidR="00DC74FB">
        <w:rPr>
          <w:rFonts w:ascii="Times New Roman" w:eastAsia="Times New Roman" w:hAnsi="Times New Roman" w:cs="Times New Roman"/>
          <w:sz w:val="28"/>
          <w:szCs w:val="28"/>
          <w:lang w:eastAsia="ru-RU"/>
        </w:rPr>
        <w:t>год в среднем выполнены на 1</w:t>
      </w:r>
      <w:r w:rsidR="00730A2D">
        <w:rPr>
          <w:rFonts w:ascii="Times New Roman" w:eastAsia="Times New Roman" w:hAnsi="Times New Roman" w:cs="Times New Roman"/>
          <w:sz w:val="28"/>
          <w:szCs w:val="28"/>
          <w:lang w:eastAsia="ru-RU"/>
        </w:rPr>
        <w:t>2</w:t>
      </w:r>
      <w:r w:rsidR="00DC74FB">
        <w:rPr>
          <w:rFonts w:ascii="Times New Roman" w:eastAsia="Times New Roman" w:hAnsi="Times New Roman" w:cs="Times New Roman"/>
          <w:sz w:val="28"/>
          <w:szCs w:val="28"/>
          <w:lang w:eastAsia="ru-RU"/>
        </w:rPr>
        <w:t>8</w:t>
      </w:r>
      <w:r w:rsidR="000E654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-фортепиано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детей, ставших победителями и призерами всероссийских и междун</w:t>
      </w:r>
      <w:r w:rsidR="00C170F1">
        <w:rPr>
          <w:rFonts w:ascii="Times New Roman" w:eastAsia="Times New Roman" w:hAnsi="Times New Roman" w:cs="Times New Roman"/>
          <w:sz w:val="28"/>
          <w:szCs w:val="28"/>
          <w:lang w:eastAsia="ru-RU"/>
        </w:rPr>
        <w:t>ародных мероприятий» составил 25</w:t>
      </w:r>
      <w:r>
        <w:rPr>
          <w:rFonts w:ascii="Times New Roman" w:eastAsia="Times New Roman" w:hAnsi="Times New Roman" w:cs="Times New Roman"/>
          <w:sz w:val="28"/>
          <w:szCs w:val="28"/>
          <w:lang w:eastAsia="ru-RU"/>
        </w:rPr>
        <w:t>%, что на 25%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регион</w:t>
      </w:r>
      <w:r w:rsidR="00C170F1">
        <w:rPr>
          <w:rFonts w:ascii="Times New Roman" w:eastAsia="Times New Roman" w:hAnsi="Times New Roman" w:cs="Times New Roman"/>
          <w:sz w:val="28"/>
          <w:szCs w:val="28"/>
          <w:lang w:eastAsia="ru-RU"/>
        </w:rPr>
        <w:t>альных мероприятий» составил  50%, что на 25</w:t>
      </w:r>
      <w:r>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народные инструменты  - показатель качества «доля детей, осваивающих дополнительные образовательные программы в образовательном учреждении»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«доля родителей (законных представителей), удовлетворенных условиями и качеством предоставляемой образовательной услуги»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всероссийских и международных мероприятий» составил 25%, что на 25%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детей, ставших победителями и призерами районных и регио</w:t>
      </w:r>
      <w:r w:rsidR="00DC74FB">
        <w:rPr>
          <w:rFonts w:ascii="Times New Roman" w:eastAsia="Times New Roman" w:hAnsi="Times New Roman" w:cs="Times New Roman"/>
          <w:sz w:val="28"/>
          <w:szCs w:val="28"/>
          <w:lang w:eastAsia="ru-RU"/>
        </w:rPr>
        <w:t xml:space="preserve">нальных мероприятий» составил  </w:t>
      </w:r>
      <w:r>
        <w:rPr>
          <w:rFonts w:ascii="Times New Roman" w:eastAsia="Times New Roman" w:hAnsi="Times New Roman" w:cs="Times New Roman"/>
          <w:sz w:val="28"/>
          <w:szCs w:val="28"/>
          <w:lang w:eastAsia="ru-RU"/>
        </w:rPr>
        <w:t>5</w:t>
      </w:r>
      <w:r w:rsidR="00DC74FB">
        <w:rPr>
          <w:rFonts w:ascii="Times New Roman" w:eastAsia="Times New Roman" w:hAnsi="Times New Roman" w:cs="Times New Roman"/>
          <w:sz w:val="28"/>
          <w:szCs w:val="28"/>
          <w:lang w:eastAsia="ru-RU"/>
        </w:rPr>
        <w:t>0%, что на 1</w:t>
      </w:r>
      <w:r>
        <w:rPr>
          <w:rFonts w:ascii="Times New Roman" w:eastAsia="Times New Roman" w:hAnsi="Times New Roman" w:cs="Times New Roman"/>
          <w:sz w:val="28"/>
          <w:szCs w:val="28"/>
          <w:lang w:eastAsia="ru-RU"/>
        </w:rPr>
        <w:t>5</w:t>
      </w:r>
      <w:r w:rsidR="00DC74F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 больше установленного плана.</w:t>
      </w: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C47B2C">
      <w:pPr>
        <w:spacing w:after="0" w:line="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3F6E2C" w:rsidRDefault="00C47B2C">
      <w:pPr>
        <w:spacing w:after="0" w:line="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
    <w:p w:rsidR="003F6E2C" w:rsidRDefault="00C47B2C">
      <w:pPr>
        <w:spacing w:after="0" w:line="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r w:rsidRPr="00D8433F">
        <w:rPr>
          <w:rFonts w:ascii="Times New Roman" w:eastAsia="Calibri" w:hAnsi="Times New Roman" w:cs="Times New Roman"/>
          <w:b/>
          <w:sz w:val="28"/>
          <w:szCs w:val="28"/>
          <w:lang w:eastAsia="ru-RU"/>
        </w:rPr>
        <w:t>7. Библиотечное, библиографическое и информационное обслуживание пользователей библиотеки</w:t>
      </w:r>
    </w:p>
    <w:p w:rsidR="003F6E2C" w:rsidRDefault="003F6E2C">
      <w:pPr>
        <w:spacing w:after="0" w:line="0" w:lineRule="atLeast"/>
        <w:rPr>
          <w:rFonts w:ascii="Times New Roman" w:eastAsia="Calibri" w:hAnsi="Times New Roman" w:cs="Times New Roman"/>
          <w:b/>
          <w:sz w:val="28"/>
          <w:szCs w:val="28"/>
          <w:lang w:eastAsia="ru-RU"/>
        </w:rPr>
      </w:pP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Муниципальное задание на оказание муниципальной услуги «</w:t>
      </w:r>
      <w:r>
        <w:rPr>
          <w:rFonts w:ascii="Times New Roman" w:eastAsia="Calibri" w:hAnsi="Times New Roman" w:cs="Times New Roman"/>
          <w:color w:val="000000"/>
          <w:sz w:val="28"/>
          <w:szCs w:val="28"/>
          <w:lang w:eastAsia="ru-RU"/>
        </w:rPr>
        <w:t>Библиотечное, библиографическое и информационное обслуживание пользователей библиотеки</w:t>
      </w:r>
      <w:r>
        <w:rPr>
          <w:rFonts w:ascii="Times New Roman" w:eastAsia="Calibri" w:hAnsi="Times New Roman" w:cs="Times New Roman"/>
          <w:sz w:val="28"/>
          <w:szCs w:val="28"/>
          <w:lang w:eastAsia="ru-RU"/>
        </w:rPr>
        <w:t>» доведено до муниципального бюджетного учреждения культуры «Информационно-культурный центр» Великолукского района.</w:t>
      </w:r>
    </w:p>
    <w:p w:rsidR="003F6E2C" w:rsidRDefault="001F169D">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За </w:t>
      </w:r>
      <w:r w:rsidR="00BF61DC">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2024</w:t>
      </w:r>
      <w:r w:rsidR="00C47B2C">
        <w:rPr>
          <w:rFonts w:ascii="Times New Roman" w:eastAsia="Calibri" w:hAnsi="Times New Roman" w:cs="Times New Roman"/>
          <w:sz w:val="28"/>
          <w:szCs w:val="28"/>
          <w:lang w:eastAsia="ru-RU"/>
        </w:rPr>
        <w:t xml:space="preserve"> год </w:t>
      </w:r>
      <w:r>
        <w:rPr>
          <w:rFonts w:ascii="Times New Roman" w:eastAsia="Calibri" w:hAnsi="Times New Roman" w:cs="Times New Roman"/>
          <w:sz w:val="28"/>
          <w:szCs w:val="28"/>
          <w:lang w:eastAsia="ru-RU"/>
        </w:rPr>
        <w:t xml:space="preserve"> </w:t>
      </w:r>
      <w:r w:rsidR="00C47B2C">
        <w:rPr>
          <w:rFonts w:ascii="Times New Roman" w:eastAsia="Calibri" w:hAnsi="Times New Roman" w:cs="Times New Roman"/>
          <w:sz w:val="28"/>
          <w:szCs w:val="28"/>
          <w:lang w:eastAsia="ru-RU"/>
        </w:rPr>
        <w:t>показатель объема «</w:t>
      </w:r>
      <w:r>
        <w:rPr>
          <w:rFonts w:ascii="Times New Roman" w:eastAsia="Calibri" w:hAnsi="Times New Roman" w:cs="Times New Roman"/>
          <w:sz w:val="28"/>
          <w:szCs w:val="28"/>
          <w:lang w:eastAsia="ru-RU"/>
        </w:rPr>
        <w:t xml:space="preserve">количество посещений» составил </w:t>
      </w:r>
      <w:r w:rsidR="001A5DB1">
        <w:rPr>
          <w:rFonts w:ascii="Times New Roman" w:eastAsia="Calibri" w:hAnsi="Times New Roman" w:cs="Times New Roman"/>
          <w:sz w:val="28"/>
          <w:szCs w:val="28"/>
          <w:lang w:eastAsia="ru-RU"/>
        </w:rPr>
        <w:t xml:space="preserve"> 72 </w:t>
      </w:r>
      <w:r>
        <w:rPr>
          <w:rFonts w:ascii="Times New Roman" w:eastAsia="Calibri" w:hAnsi="Times New Roman" w:cs="Times New Roman"/>
          <w:sz w:val="28"/>
          <w:szCs w:val="28"/>
          <w:lang w:eastAsia="ru-RU"/>
        </w:rPr>
        <w:t>465 единиц, что на 1 % бол</w:t>
      </w:r>
      <w:r w:rsidR="00C47B2C">
        <w:rPr>
          <w:rFonts w:ascii="Times New Roman" w:eastAsia="Calibri" w:hAnsi="Times New Roman" w:cs="Times New Roman"/>
          <w:sz w:val="28"/>
          <w:szCs w:val="28"/>
          <w:lang w:eastAsia="ru-RU"/>
        </w:rPr>
        <w:t>ьше установленного плана.</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F169D">
        <w:rPr>
          <w:rFonts w:ascii="Times New Roman" w:eastAsia="Calibri" w:hAnsi="Times New Roman" w:cs="Times New Roman"/>
          <w:sz w:val="28"/>
          <w:szCs w:val="28"/>
          <w:lang w:eastAsia="ru-RU"/>
        </w:rPr>
        <w:t xml:space="preserve"> Качественные показатели за 2024</w:t>
      </w:r>
      <w:r w:rsidR="001D5AF4">
        <w:rPr>
          <w:rFonts w:ascii="Times New Roman" w:eastAsia="Calibri" w:hAnsi="Times New Roman" w:cs="Times New Roman"/>
          <w:sz w:val="28"/>
          <w:szCs w:val="28"/>
          <w:lang w:eastAsia="ru-RU"/>
        </w:rPr>
        <w:t xml:space="preserve"> год </w:t>
      </w:r>
      <w:r w:rsidR="00BF61DC">
        <w:rPr>
          <w:rFonts w:ascii="Times New Roman" w:eastAsia="Calibri" w:hAnsi="Times New Roman" w:cs="Times New Roman"/>
          <w:sz w:val="28"/>
          <w:szCs w:val="28"/>
          <w:lang w:eastAsia="ru-RU"/>
        </w:rPr>
        <w:t xml:space="preserve"> </w:t>
      </w:r>
      <w:r w:rsidR="001D5AF4">
        <w:rPr>
          <w:rFonts w:ascii="Times New Roman" w:eastAsia="Calibri" w:hAnsi="Times New Roman" w:cs="Times New Roman"/>
          <w:sz w:val="28"/>
          <w:szCs w:val="28"/>
          <w:lang w:eastAsia="ru-RU"/>
        </w:rPr>
        <w:t>в среднем выполне</w:t>
      </w:r>
      <w:r w:rsidR="00BF61DC">
        <w:rPr>
          <w:rFonts w:ascii="Times New Roman" w:eastAsia="Calibri" w:hAnsi="Times New Roman" w:cs="Times New Roman"/>
          <w:sz w:val="28"/>
          <w:szCs w:val="28"/>
          <w:lang w:eastAsia="ru-RU"/>
        </w:rPr>
        <w:t xml:space="preserve">ны на </w:t>
      </w:r>
      <w:r w:rsidR="001D5AF4">
        <w:rPr>
          <w:rFonts w:ascii="Times New Roman" w:eastAsia="Calibri" w:hAnsi="Times New Roman" w:cs="Times New Roman"/>
          <w:sz w:val="28"/>
          <w:szCs w:val="28"/>
          <w:lang w:eastAsia="ru-RU"/>
        </w:rPr>
        <w:t>102</w:t>
      </w:r>
      <w:r w:rsidR="001A5DB1">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показатель качества «количество документов, выданных из фонда библиотеки пользователям» составил </w:t>
      </w:r>
      <w:r w:rsidR="001F169D">
        <w:rPr>
          <w:rFonts w:ascii="Times New Roman" w:eastAsia="Calibri" w:hAnsi="Times New Roman" w:cs="Times New Roman"/>
          <w:sz w:val="28"/>
          <w:szCs w:val="28"/>
          <w:lang w:eastAsia="ru-RU"/>
        </w:rPr>
        <w:t>177 847 единиц, что на 5 % бол</w:t>
      </w:r>
      <w:r>
        <w:rPr>
          <w:rFonts w:ascii="Times New Roman" w:eastAsia="Calibri" w:hAnsi="Times New Roman" w:cs="Times New Roman"/>
          <w:sz w:val="28"/>
          <w:szCs w:val="28"/>
          <w:lang w:eastAsia="ru-RU"/>
        </w:rPr>
        <w:t>ьше установленного плана;</w:t>
      </w:r>
    </w:p>
    <w:p w:rsidR="003F6E2C" w:rsidRDefault="00C47B2C">
      <w:pPr>
        <w:spacing w:after="0" w:line="0" w:lineRule="atLeast"/>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 xml:space="preserve">     - показатель качества «</w:t>
      </w:r>
      <w:r>
        <w:rPr>
          <w:rFonts w:ascii="Times New Roman" w:eastAsia="Calibri" w:hAnsi="Times New Roman" w:cs="Times New Roman"/>
          <w:color w:val="000000"/>
          <w:sz w:val="28"/>
          <w:szCs w:val="28"/>
          <w:lang w:eastAsia="ru-RU"/>
        </w:rPr>
        <w:t xml:space="preserve">количества зарегистрированных пользователей» составил </w:t>
      </w:r>
      <w:r w:rsidR="00610C4F">
        <w:rPr>
          <w:rFonts w:ascii="Times New Roman" w:eastAsia="Calibri" w:hAnsi="Times New Roman" w:cs="Times New Roman"/>
          <w:color w:val="000000"/>
          <w:sz w:val="28"/>
          <w:szCs w:val="28"/>
          <w:lang w:eastAsia="ru-RU"/>
        </w:rPr>
        <w:t>7 939  человек, что на 5 %  бол</w:t>
      </w:r>
      <w:r>
        <w:rPr>
          <w:rFonts w:ascii="Times New Roman" w:eastAsia="Calibri" w:hAnsi="Times New Roman" w:cs="Times New Roman"/>
          <w:color w:val="000000"/>
          <w:sz w:val="28"/>
          <w:szCs w:val="28"/>
          <w:lang w:eastAsia="ru-RU"/>
        </w:rPr>
        <w:t>ьше установленного плана;</w:t>
      </w:r>
    </w:p>
    <w:p w:rsidR="003F6E2C" w:rsidRDefault="00C47B2C">
      <w:pPr>
        <w:spacing w:after="0" w:line="0" w:lineRule="atLeast"/>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 показатель качества «обеспеченность литературой» составил 13%, что соответствует установленному плану;</w:t>
      </w:r>
    </w:p>
    <w:p w:rsidR="003F6E2C" w:rsidRDefault="00C47B2C">
      <w:pPr>
        <w:spacing w:after="0" w:line="0" w:lineRule="atLeast"/>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-показатель качества «динамика посещений пользователей библиотеки (реальных и удаленных) по сравнению с предыдущим г</w:t>
      </w:r>
      <w:r w:rsidR="006E5916">
        <w:rPr>
          <w:rFonts w:ascii="Times New Roman" w:eastAsia="Calibri" w:hAnsi="Times New Roman" w:cs="Times New Roman"/>
          <w:color w:val="000000"/>
          <w:sz w:val="28"/>
          <w:szCs w:val="28"/>
          <w:lang w:eastAsia="ru-RU"/>
        </w:rPr>
        <w:t>одом» составил             100</w:t>
      </w:r>
      <w:r>
        <w:rPr>
          <w:rFonts w:ascii="Times New Roman" w:eastAsia="Calibri" w:hAnsi="Times New Roman" w:cs="Times New Roman"/>
          <w:color w:val="000000"/>
          <w:sz w:val="28"/>
          <w:szCs w:val="28"/>
          <w:lang w:eastAsia="ru-RU"/>
        </w:rPr>
        <w:t xml:space="preserve"> %, что соответствует  установленному  плану.</w:t>
      </w:r>
    </w:p>
    <w:p w:rsidR="003F6E2C" w:rsidRPr="00C63B4F" w:rsidRDefault="00C47B2C" w:rsidP="00C63B4F">
      <w:pPr>
        <w:spacing w:after="0" w:line="0" w:lineRule="atLeast"/>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     </w:t>
      </w:r>
    </w:p>
    <w:p w:rsidR="003F6E2C" w:rsidRDefault="00C47B2C">
      <w:pPr>
        <w:spacing w:after="0" w:line="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color w:val="000000"/>
          <w:sz w:val="28"/>
          <w:szCs w:val="28"/>
          <w:lang w:eastAsia="ru-RU"/>
        </w:rPr>
        <w:t xml:space="preserve"> 8. Организация деятельности клубных формирований и формирований самодеятельного народного творчества</w:t>
      </w:r>
    </w:p>
    <w:p w:rsidR="003F6E2C" w:rsidRDefault="003F6E2C">
      <w:pPr>
        <w:spacing w:after="0" w:line="0" w:lineRule="atLeast"/>
        <w:jc w:val="both"/>
        <w:rPr>
          <w:rFonts w:ascii="Times New Roman" w:eastAsia="Calibri" w:hAnsi="Times New Roman" w:cs="Times New Roman"/>
          <w:sz w:val="28"/>
          <w:szCs w:val="28"/>
          <w:lang w:eastAsia="ru-RU"/>
        </w:rPr>
      </w:pP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Муниципальное задание на выполнение муниципальной работы «Организация деятельности клубных формирований и формирований самодеятельного народного творчества» доведено до муниципального бюджетного учреждения культуры «Информационно-культурный центр» Великолукского района.</w:t>
      </w:r>
    </w:p>
    <w:p w:rsidR="003F6E2C" w:rsidRDefault="001D5AF4">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За 2024</w:t>
      </w:r>
      <w:r w:rsidR="00C47B2C">
        <w:rPr>
          <w:rFonts w:ascii="Times New Roman" w:eastAsia="Calibri" w:hAnsi="Times New Roman" w:cs="Times New Roman"/>
          <w:sz w:val="28"/>
          <w:szCs w:val="28"/>
          <w:lang w:eastAsia="ru-RU"/>
        </w:rPr>
        <w:t xml:space="preserve"> год показатель объема «количество клубных формирований» составил 120 единиц, что соответствует установленному плану.</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D5AF4">
        <w:rPr>
          <w:rFonts w:ascii="Times New Roman" w:eastAsia="Calibri" w:hAnsi="Times New Roman" w:cs="Times New Roman"/>
          <w:sz w:val="28"/>
          <w:szCs w:val="28"/>
          <w:lang w:eastAsia="ru-RU"/>
        </w:rPr>
        <w:t xml:space="preserve"> Качественные показатели за 2024</w:t>
      </w:r>
      <w:r>
        <w:rPr>
          <w:rFonts w:ascii="Times New Roman" w:eastAsia="Calibri" w:hAnsi="Times New Roman" w:cs="Times New Roman"/>
          <w:sz w:val="28"/>
          <w:szCs w:val="28"/>
          <w:lang w:eastAsia="ru-RU"/>
        </w:rPr>
        <w:t xml:space="preserve"> год выполнены на 100 %:</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-показатель качества «</w:t>
      </w:r>
      <w:r>
        <w:rPr>
          <w:rFonts w:ascii="Times New Roman" w:eastAsia="Calibri" w:hAnsi="Times New Roman" w:cs="Times New Roman"/>
          <w:color w:val="000000"/>
          <w:sz w:val="28"/>
          <w:szCs w:val="28"/>
          <w:lang w:eastAsia="ru-RU"/>
        </w:rPr>
        <w:t xml:space="preserve">доля мероприятий для взрослых от общего количества проведенных мероприятий </w:t>
      </w:r>
      <w:r w:rsidR="009616A1">
        <w:rPr>
          <w:rFonts w:ascii="Times New Roman" w:eastAsia="Calibri" w:hAnsi="Times New Roman" w:cs="Times New Roman"/>
          <w:sz w:val="28"/>
          <w:szCs w:val="28"/>
          <w:lang w:eastAsia="ru-RU"/>
        </w:rPr>
        <w:t>» составил  51</w:t>
      </w:r>
      <w:r>
        <w:rPr>
          <w:rFonts w:ascii="Times New Roman" w:eastAsia="Calibri" w:hAnsi="Times New Roman" w:cs="Times New Roman"/>
          <w:sz w:val="28"/>
          <w:szCs w:val="28"/>
          <w:lang w:eastAsia="ru-RU"/>
        </w:rPr>
        <w:t xml:space="preserve"> %, что </w:t>
      </w:r>
      <w:r w:rsidR="009616A1">
        <w:rPr>
          <w:rFonts w:ascii="Times New Roman" w:eastAsia="Calibri" w:hAnsi="Times New Roman" w:cs="Times New Roman"/>
          <w:sz w:val="28"/>
          <w:szCs w:val="28"/>
          <w:lang w:eastAsia="ru-RU"/>
        </w:rPr>
        <w:t>на 4 % меньше установленного  плана</w:t>
      </w:r>
      <w:r>
        <w:rPr>
          <w:rFonts w:ascii="Times New Roman" w:eastAsia="Calibri" w:hAnsi="Times New Roman" w:cs="Times New Roman"/>
          <w:sz w:val="28"/>
          <w:szCs w:val="28"/>
          <w:lang w:eastAsia="ru-RU"/>
        </w:rPr>
        <w:t>;</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показатель качества «</w:t>
      </w:r>
      <w:r>
        <w:rPr>
          <w:rFonts w:ascii="Times New Roman" w:eastAsia="Calibri" w:hAnsi="Times New Roman" w:cs="Times New Roman"/>
          <w:color w:val="000000"/>
          <w:sz w:val="28"/>
          <w:szCs w:val="28"/>
          <w:lang w:eastAsia="ru-RU"/>
        </w:rPr>
        <w:t>доля мероприятий для детей и юношества от общего количества проведенных мероприятий</w:t>
      </w:r>
      <w:r w:rsidR="002E20AB">
        <w:rPr>
          <w:rFonts w:ascii="Times New Roman" w:eastAsia="Calibri" w:hAnsi="Times New Roman" w:cs="Times New Roman"/>
          <w:sz w:val="28"/>
          <w:szCs w:val="28"/>
          <w:lang w:eastAsia="ru-RU"/>
        </w:rPr>
        <w:t xml:space="preserve">» составил 49 </w:t>
      </w:r>
      <w:r>
        <w:rPr>
          <w:rFonts w:ascii="Times New Roman" w:eastAsia="Calibri" w:hAnsi="Times New Roman" w:cs="Times New Roman"/>
          <w:sz w:val="28"/>
          <w:szCs w:val="28"/>
          <w:lang w:eastAsia="ru-RU"/>
        </w:rPr>
        <w:t xml:space="preserve">%, что </w:t>
      </w:r>
      <w:bookmarkStart w:id="0" w:name="_GoBack"/>
      <w:bookmarkEnd w:id="0"/>
      <w:r w:rsidR="00006D58">
        <w:rPr>
          <w:rFonts w:ascii="Times New Roman" w:eastAsia="Calibri" w:hAnsi="Times New Roman" w:cs="Times New Roman"/>
          <w:sz w:val="28"/>
          <w:szCs w:val="28"/>
          <w:lang w:eastAsia="ru-RU"/>
        </w:rPr>
        <w:t xml:space="preserve">на 4 </w:t>
      </w:r>
      <w:r w:rsidR="002E20AB">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2E20AB">
        <w:rPr>
          <w:rFonts w:ascii="Times New Roman" w:eastAsia="Calibri" w:hAnsi="Times New Roman" w:cs="Times New Roman"/>
          <w:sz w:val="28"/>
          <w:szCs w:val="28"/>
          <w:lang w:eastAsia="ru-RU"/>
        </w:rPr>
        <w:t>больше установленного  плана</w:t>
      </w:r>
      <w:r>
        <w:rPr>
          <w:rFonts w:ascii="Times New Roman" w:eastAsia="Calibri" w:hAnsi="Times New Roman" w:cs="Times New Roman"/>
          <w:sz w:val="28"/>
          <w:szCs w:val="28"/>
          <w:lang w:eastAsia="ru-RU"/>
        </w:rPr>
        <w:t>;</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показатель качества «</w:t>
      </w:r>
      <w:r>
        <w:rPr>
          <w:rFonts w:ascii="Times New Roman" w:eastAsia="Calibri" w:hAnsi="Times New Roman" w:cs="Times New Roman"/>
          <w:color w:val="000000"/>
          <w:sz w:val="28"/>
          <w:szCs w:val="28"/>
          <w:lang w:eastAsia="ru-RU"/>
        </w:rPr>
        <w:t>доля участников театральных секций (кружков)</w:t>
      </w:r>
      <w:r>
        <w:rPr>
          <w:rFonts w:ascii="Times New Roman" w:eastAsia="Calibri" w:hAnsi="Times New Roman" w:cs="Times New Roman"/>
          <w:sz w:val="28"/>
          <w:szCs w:val="28"/>
          <w:lang w:eastAsia="ru-RU"/>
        </w:rPr>
        <w:t>» составил 6,7 %, что соответствует установленному плану;</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-показатель качества «доля участников хореографических секций (кружков)» составил 4,9 %, что соответствует установленному плану;</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-показатель качества «доля участников вокальных и хоровых секций (кружков)» составил 7,6 %, что соответствует установленному плану;</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 показатель качества «доля участников декоративно-прикладных секций (кружков)» составил 7,3%, что соответствует  установленному  плану.</w:t>
      </w:r>
    </w:p>
    <w:p w:rsidR="003F6E2C" w:rsidRDefault="003F6E2C">
      <w:pPr>
        <w:spacing w:after="0" w:line="0" w:lineRule="atLeast"/>
        <w:rPr>
          <w:rFonts w:ascii="Times New Roman" w:eastAsia="Times New Roman" w:hAnsi="Times New Roman" w:cs="Times New Roman"/>
          <w:b/>
          <w:sz w:val="28"/>
          <w:szCs w:val="28"/>
          <w:lang w:eastAsia="ru-RU"/>
        </w:rPr>
      </w:pPr>
    </w:p>
    <w:p w:rsidR="003F6E2C" w:rsidRDefault="003F6E2C">
      <w:pPr>
        <w:spacing w:after="0" w:line="0" w:lineRule="atLeast"/>
        <w:jc w:val="center"/>
        <w:rPr>
          <w:rFonts w:ascii="Times New Roman" w:eastAsia="Times New Roman" w:hAnsi="Times New Roman" w:cs="Times New Roman"/>
          <w:b/>
          <w:sz w:val="28"/>
          <w:szCs w:val="28"/>
          <w:lang w:eastAsia="ru-RU"/>
        </w:rPr>
      </w:pPr>
    </w:p>
    <w:p w:rsidR="003F6E2C" w:rsidRDefault="003F6E2C">
      <w:pPr>
        <w:spacing w:after="0" w:line="0" w:lineRule="atLeast"/>
        <w:jc w:val="center"/>
        <w:rPr>
          <w:rFonts w:ascii="Times New Roman" w:eastAsia="Times New Roman" w:hAnsi="Times New Roman" w:cs="Times New Roman"/>
          <w:b/>
          <w:sz w:val="28"/>
          <w:szCs w:val="28"/>
          <w:lang w:eastAsia="ru-RU"/>
        </w:rPr>
      </w:pPr>
    </w:p>
    <w:p w:rsidR="003F6E2C" w:rsidRDefault="00C47B2C">
      <w:pPr>
        <w:spacing w:after="0" w:line="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 Публикация музейных предметов, музейных коллекций</w:t>
      </w:r>
    </w:p>
    <w:p w:rsidR="003F6E2C" w:rsidRDefault="003F6E2C">
      <w:pPr>
        <w:spacing w:after="0" w:line="0" w:lineRule="atLeast"/>
        <w:rPr>
          <w:rFonts w:ascii="Times New Roman" w:eastAsia="Times New Roman" w:hAnsi="Times New Roman" w:cs="Times New Roman"/>
          <w:b/>
          <w:sz w:val="28"/>
          <w:szCs w:val="28"/>
          <w:lang w:eastAsia="ru-RU"/>
        </w:rPr>
      </w:pP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Муниципальное задание на оказание муниципальной услуги «Публикация музейных предметов, музейных коллекций» доведено до муниципального бюджетного учреждения культуры «Литературно-художественный музей имени писателя И.А. Васильева». В музее действуют постоянные и временные экспозиции.</w:t>
      </w:r>
    </w:p>
    <w:p w:rsidR="003F6E2C" w:rsidRDefault="001B7F4E">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2024</w:t>
      </w:r>
      <w:r w:rsidR="00C47B2C">
        <w:rPr>
          <w:rFonts w:ascii="Times New Roman" w:eastAsia="Times New Roman" w:hAnsi="Times New Roman" w:cs="Times New Roman"/>
          <w:sz w:val="28"/>
          <w:szCs w:val="28"/>
          <w:lang w:eastAsia="ru-RU"/>
        </w:rPr>
        <w:t xml:space="preserve"> год показатель объем</w:t>
      </w:r>
      <w:r>
        <w:rPr>
          <w:rFonts w:ascii="Times New Roman" w:eastAsia="Times New Roman" w:hAnsi="Times New Roman" w:cs="Times New Roman"/>
          <w:sz w:val="28"/>
          <w:szCs w:val="28"/>
          <w:lang w:eastAsia="ru-RU"/>
        </w:rPr>
        <w:t>а «число посетителей» составил 3161  человек, что на 48</w:t>
      </w:r>
      <w:r w:rsidR="00C47B2C">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7F4E">
        <w:rPr>
          <w:rFonts w:ascii="Times New Roman" w:eastAsia="Times New Roman" w:hAnsi="Times New Roman" w:cs="Times New Roman"/>
          <w:sz w:val="28"/>
          <w:szCs w:val="28"/>
          <w:lang w:eastAsia="ru-RU"/>
        </w:rPr>
        <w:t xml:space="preserve"> Качественные показатели за 2024</w:t>
      </w:r>
      <w:r w:rsidR="00370C03">
        <w:rPr>
          <w:rFonts w:ascii="Times New Roman" w:eastAsia="Times New Roman" w:hAnsi="Times New Roman" w:cs="Times New Roman"/>
          <w:sz w:val="28"/>
          <w:szCs w:val="28"/>
          <w:lang w:eastAsia="ru-RU"/>
        </w:rPr>
        <w:t xml:space="preserve"> год в среднем выполнены на 118</w:t>
      </w:r>
      <w:r>
        <w:rPr>
          <w:rFonts w:ascii="Times New Roman" w:eastAsia="Times New Roman" w:hAnsi="Times New Roman" w:cs="Times New Roman"/>
          <w:sz w:val="28"/>
          <w:szCs w:val="28"/>
          <w:lang w:eastAsia="ru-RU"/>
        </w:rPr>
        <w:t xml:space="preserve"> %:</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«динамика числа посетителей временных вы</w:t>
      </w:r>
      <w:r w:rsidR="001B7F4E">
        <w:rPr>
          <w:rFonts w:ascii="Times New Roman" w:eastAsia="Times New Roman" w:hAnsi="Times New Roman" w:cs="Times New Roman"/>
          <w:sz w:val="28"/>
          <w:szCs w:val="28"/>
          <w:lang w:eastAsia="ru-RU"/>
        </w:rPr>
        <w:t>ставок» составил 1,5 %, что на 5</w:t>
      </w:r>
      <w:r>
        <w:rPr>
          <w:rFonts w:ascii="Times New Roman" w:eastAsia="Times New Roman" w:hAnsi="Times New Roman" w:cs="Times New Roman"/>
          <w:sz w:val="28"/>
          <w:szCs w:val="28"/>
          <w:lang w:eastAsia="ru-RU"/>
        </w:rPr>
        <w:t>0 %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-показатель качества «динамика числа посетителей пос</w:t>
      </w:r>
      <w:r w:rsidR="001B7F4E">
        <w:rPr>
          <w:rFonts w:ascii="Times New Roman" w:eastAsia="Times New Roman" w:hAnsi="Times New Roman" w:cs="Times New Roman"/>
          <w:sz w:val="28"/>
          <w:szCs w:val="28"/>
          <w:lang w:eastAsia="ru-RU"/>
        </w:rPr>
        <w:t>тоянных экспозиций» составил 1,5 %, что на 5</w:t>
      </w:r>
      <w:r>
        <w:rPr>
          <w:rFonts w:ascii="Times New Roman" w:eastAsia="Times New Roman" w:hAnsi="Times New Roman" w:cs="Times New Roman"/>
          <w:sz w:val="28"/>
          <w:szCs w:val="28"/>
          <w:lang w:eastAsia="ru-RU"/>
        </w:rPr>
        <w:t>0 %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задействованных под экспозиции и выставки площадей от общего количества экспозиционных и выставочных площадей учреждения» составил 100%,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программ для детей от общего </w:t>
      </w:r>
      <w:r w:rsidR="00A36EBF">
        <w:rPr>
          <w:rFonts w:ascii="Times New Roman" w:eastAsia="Times New Roman" w:hAnsi="Times New Roman" w:cs="Times New Roman"/>
          <w:sz w:val="28"/>
          <w:szCs w:val="28"/>
          <w:lang w:eastAsia="ru-RU"/>
        </w:rPr>
        <w:t>количества программ» составил 48 %, что на 7</w:t>
      </w:r>
      <w:r>
        <w:rPr>
          <w:rFonts w:ascii="Times New Roman" w:eastAsia="Times New Roman" w:hAnsi="Times New Roman" w:cs="Times New Roman"/>
          <w:sz w:val="28"/>
          <w:szCs w:val="28"/>
          <w:lang w:eastAsia="ru-RU"/>
        </w:rPr>
        <w:t xml:space="preserve"> %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«доля экспонируемых музейных предметов за отчетный период от общего количества предме</w:t>
      </w:r>
      <w:r w:rsidR="00A36EBF">
        <w:rPr>
          <w:rFonts w:ascii="Times New Roman" w:eastAsia="Times New Roman" w:hAnsi="Times New Roman" w:cs="Times New Roman"/>
          <w:sz w:val="28"/>
          <w:szCs w:val="28"/>
          <w:lang w:eastAsia="ru-RU"/>
        </w:rPr>
        <w:t xml:space="preserve">тов музейного фонда» составил 28 </w:t>
      </w:r>
      <w:r>
        <w:rPr>
          <w:rFonts w:ascii="Times New Roman" w:eastAsia="Times New Roman" w:hAnsi="Times New Roman" w:cs="Times New Roman"/>
          <w:sz w:val="28"/>
          <w:szCs w:val="28"/>
          <w:lang w:eastAsia="ru-RU"/>
        </w:rPr>
        <w:t>%, что соответствует установленному плану;</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показатель качества «количество музейных предметов основного музейного фонда учреждения, опубликованных на экспозициях и выставках </w:t>
      </w:r>
      <w:r>
        <w:rPr>
          <w:rFonts w:ascii="Times New Roman" w:eastAsia="Times New Roman" w:hAnsi="Times New Roman" w:cs="Times New Roman"/>
          <w:sz w:val="28"/>
          <w:szCs w:val="28"/>
          <w:lang w:eastAsia="ru-RU"/>
        </w:rPr>
        <w:lastRenderedPageBreak/>
        <w:t>з</w:t>
      </w:r>
      <w:r w:rsidR="00A36EBF">
        <w:rPr>
          <w:rFonts w:ascii="Times New Roman" w:eastAsia="Times New Roman" w:hAnsi="Times New Roman" w:cs="Times New Roman"/>
          <w:sz w:val="28"/>
          <w:szCs w:val="28"/>
          <w:lang w:eastAsia="ru-RU"/>
        </w:rPr>
        <w:t>а отчетный период» составил  862 единиц</w:t>
      </w:r>
      <w:r w:rsidR="001B4EDD">
        <w:rPr>
          <w:rFonts w:ascii="Times New Roman" w:eastAsia="Times New Roman" w:hAnsi="Times New Roman" w:cs="Times New Roman"/>
          <w:sz w:val="28"/>
          <w:szCs w:val="28"/>
          <w:lang w:eastAsia="ru-RU"/>
        </w:rPr>
        <w:t>ы</w:t>
      </w:r>
      <w:r w:rsidR="00A36EBF">
        <w:rPr>
          <w:rFonts w:ascii="Times New Roman" w:eastAsia="Times New Roman" w:hAnsi="Times New Roman" w:cs="Times New Roman"/>
          <w:sz w:val="28"/>
          <w:szCs w:val="28"/>
          <w:lang w:eastAsia="ru-RU"/>
        </w:rPr>
        <w:t xml:space="preserve">, что на 1 </w:t>
      </w:r>
      <w:r>
        <w:rPr>
          <w:rFonts w:ascii="Times New Roman" w:eastAsia="Times New Roman" w:hAnsi="Times New Roman" w:cs="Times New Roman"/>
          <w:sz w:val="28"/>
          <w:szCs w:val="28"/>
          <w:lang w:eastAsia="ru-RU"/>
        </w:rPr>
        <w:t>% больше установленного плана.</w:t>
      </w:r>
    </w:p>
    <w:p w:rsidR="003F6E2C" w:rsidRDefault="00C47B2C">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F6E2C" w:rsidRDefault="003F6E2C">
      <w:pPr>
        <w:spacing w:after="0" w:line="0" w:lineRule="atLeast"/>
        <w:jc w:val="both"/>
        <w:rPr>
          <w:rFonts w:ascii="Times New Roman" w:eastAsia="Times New Roman" w:hAnsi="Times New Roman" w:cs="Times New Roman"/>
          <w:sz w:val="28"/>
          <w:szCs w:val="28"/>
          <w:lang w:eastAsia="ru-RU"/>
        </w:rPr>
      </w:pPr>
    </w:p>
    <w:p w:rsidR="003F6E2C" w:rsidRDefault="003F6E2C">
      <w:pPr>
        <w:spacing w:after="0" w:line="0" w:lineRule="atLeast"/>
        <w:jc w:val="both"/>
        <w:rPr>
          <w:rFonts w:ascii="Times New Roman" w:eastAsia="Calibri" w:hAnsi="Times New Roman" w:cs="Times New Roman"/>
          <w:sz w:val="28"/>
          <w:szCs w:val="28"/>
          <w:lang w:eastAsia="ru-RU"/>
        </w:rPr>
      </w:pP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Заместитель Главы Администрации района – </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начальник Финансового управления</w:t>
      </w:r>
    </w:p>
    <w:p w:rsidR="003F6E2C" w:rsidRDefault="00C47B2C">
      <w:pPr>
        <w:spacing w:after="0" w:line="0" w:lineRule="atLeast"/>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Великолукского района                                  В. А. Корнилаева</w:t>
      </w:r>
    </w:p>
    <w:p w:rsidR="003F6E2C" w:rsidRDefault="003F6E2C">
      <w:pPr>
        <w:spacing w:after="0" w:line="0" w:lineRule="atLeast"/>
        <w:jc w:val="both"/>
        <w:rPr>
          <w:rFonts w:ascii="Times New Roman" w:eastAsia="Calibri" w:hAnsi="Times New Roman" w:cs="Times New Roman"/>
          <w:sz w:val="24"/>
          <w:szCs w:val="24"/>
          <w:lang w:eastAsia="ru-RU"/>
        </w:rPr>
      </w:pPr>
    </w:p>
    <w:p w:rsidR="003F6E2C" w:rsidRDefault="003F6E2C">
      <w:pPr>
        <w:spacing w:after="0" w:line="0" w:lineRule="atLeast"/>
        <w:jc w:val="both"/>
        <w:rPr>
          <w:rFonts w:ascii="Times New Roman" w:eastAsia="Calibri" w:hAnsi="Times New Roman" w:cs="Times New Roman"/>
          <w:sz w:val="24"/>
          <w:szCs w:val="24"/>
          <w:lang w:eastAsia="ru-RU"/>
        </w:rPr>
      </w:pPr>
    </w:p>
    <w:p w:rsidR="003F6E2C" w:rsidRDefault="003F6E2C">
      <w:pPr>
        <w:spacing w:after="0" w:line="0" w:lineRule="atLeast"/>
        <w:jc w:val="both"/>
        <w:rPr>
          <w:rFonts w:ascii="Times New Roman" w:eastAsia="Calibri" w:hAnsi="Times New Roman" w:cs="Times New Roman"/>
          <w:sz w:val="24"/>
          <w:szCs w:val="24"/>
          <w:lang w:eastAsia="ru-RU"/>
        </w:rPr>
      </w:pPr>
    </w:p>
    <w:p w:rsidR="003F6E2C" w:rsidRDefault="003F6E2C">
      <w:pPr>
        <w:spacing w:after="0" w:line="0" w:lineRule="atLeast"/>
        <w:jc w:val="both"/>
        <w:rPr>
          <w:rFonts w:ascii="Times New Roman" w:eastAsia="Calibri" w:hAnsi="Times New Roman" w:cs="Times New Roman"/>
          <w:sz w:val="24"/>
          <w:szCs w:val="24"/>
          <w:lang w:eastAsia="ru-RU"/>
        </w:rPr>
      </w:pPr>
    </w:p>
    <w:p w:rsidR="003F6E2C" w:rsidRDefault="00C47B2C">
      <w:pPr>
        <w:spacing w:after="0" w:line="0" w:lineRule="atLeast"/>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Преснякова Д.А.</w:t>
      </w:r>
    </w:p>
    <w:p w:rsidR="003F6E2C" w:rsidRDefault="003F6E2C">
      <w:pPr>
        <w:tabs>
          <w:tab w:val="left" w:pos="8460"/>
          <w:tab w:val="left" w:pos="13095"/>
        </w:tabs>
        <w:spacing w:after="0" w:line="240" w:lineRule="auto"/>
        <w:rPr>
          <w:rFonts w:ascii="Times New Roman" w:eastAsia="Times New Roman" w:hAnsi="Times New Roman" w:cs="Times New Roman"/>
          <w:b/>
          <w:sz w:val="28"/>
          <w:szCs w:val="28"/>
          <w:lang w:eastAsia="ru-RU"/>
        </w:rPr>
      </w:pPr>
    </w:p>
    <w:p w:rsidR="003F6E2C" w:rsidRDefault="003F6E2C"/>
    <w:sectPr w:rsidR="003F6E2C" w:rsidSect="003F6E2C">
      <w:pgSz w:w="11950" w:h="16901"/>
      <w:pgMar w:top="1134" w:right="851" w:bottom="1134" w:left="1701" w:header="0" w:footer="0" w:gutter="0"/>
      <w:cols w:space="720"/>
      <w:formProt w:val="0"/>
      <w:docGrid w:linePitch="326"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3F6E2C"/>
    <w:rsid w:val="00006AF4"/>
    <w:rsid w:val="00006D58"/>
    <w:rsid w:val="00064BBC"/>
    <w:rsid w:val="00073D13"/>
    <w:rsid w:val="00080A5D"/>
    <w:rsid w:val="00097CB4"/>
    <w:rsid w:val="000B3AEE"/>
    <w:rsid w:val="000E5D18"/>
    <w:rsid w:val="000E6540"/>
    <w:rsid w:val="000F1C8F"/>
    <w:rsid w:val="000F32D4"/>
    <w:rsid w:val="001246F4"/>
    <w:rsid w:val="00125248"/>
    <w:rsid w:val="0015607C"/>
    <w:rsid w:val="0018502F"/>
    <w:rsid w:val="00185A61"/>
    <w:rsid w:val="0019767C"/>
    <w:rsid w:val="001A5DB1"/>
    <w:rsid w:val="001B4EDD"/>
    <w:rsid w:val="001B6CF0"/>
    <w:rsid w:val="001B7F4E"/>
    <w:rsid w:val="001D5AF4"/>
    <w:rsid w:val="001F1208"/>
    <w:rsid w:val="001F169D"/>
    <w:rsid w:val="002108B6"/>
    <w:rsid w:val="00272276"/>
    <w:rsid w:val="00275247"/>
    <w:rsid w:val="00275EDB"/>
    <w:rsid w:val="00285666"/>
    <w:rsid w:val="00297B2A"/>
    <w:rsid w:val="002A22FB"/>
    <w:rsid w:val="002C176B"/>
    <w:rsid w:val="002E20AB"/>
    <w:rsid w:val="00305E28"/>
    <w:rsid w:val="00311953"/>
    <w:rsid w:val="00315E93"/>
    <w:rsid w:val="00326738"/>
    <w:rsid w:val="0033431A"/>
    <w:rsid w:val="00334904"/>
    <w:rsid w:val="00370C03"/>
    <w:rsid w:val="00390CA3"/>
    <w:rsid w:val="00394383"/>
    <w:rsid w:val="003C5835"/>
    <w:rsid w:val="003D311B"/>
    <w:rsid w:val="003D5619"/>
    <w:rsid w:val="003E1C53"/>
    <w:rsid w:val="003E6864"/>
    <w:rsid w:val="003F007F"/>
    <w:rsid w:val="003F6E2C"/>
    <w:rsid w:val="004308B2"/>
    <w:rsid w:val="00443D23"/>
    <w:rsid w:val="004661BE"/>
    <w:rsid w:val="004742E8"/>
    <w:rsid w:val="00475E83"/>
    <w:rsid w:val="00490384"/>
    <w:rsid w:val="004E0000"/>
    <w:rsid w:val="005032D5"/>
    <w:rsid w:val="00513F1F"/>
    <w:rsid w:val="00524CED"/>
    <w:rsid w:val="005610C1"/>
    <w:rsid w:val="0057185B"/>
    <w:rsid w:val="005E47C7"/>
    <w:rsid w:val="005F4A59"/>
    <w:rsid w:val="00610C4F"/>
    <w:rsid w:val="00651D0F"/>
    <w:rsid w:val="006558D2"/>
    <w:rsid w:val="00670B72"/>
    <w:rsid w:val="00694CBA"/>
    <w:rsid w:val="006A3E18"/>
    <w:rsid w:val="006A4BEE"/>
    <w:rsid w:val="006E5916"/>
    <w:rsid w:val="006F2459"/>
    <w:rsid w:val="00703CE8"/>
    <w:rsid w:val="00711778"/>
    <w:rsid w:val="00723CE6"/>
    <w:rsid w:val="00730A2D"/>
    <w:rsid w:val="00742278"/>
    <w:rsid w:val="0075684A"/>
    <w:rsid w:val="00772095"/>
    <w:rsid w:val="007B3E3A"/>
    <w:rsid w:val="007B7AC6"/>
    <w:rsid w:val="007C104E"/>
    <w:rsid w:val="007E0724"/>
    <w:rsid w:val="007F5266"/>
    <w:rsid w:val="00844350"/>
    <w:rsid w:val="00854B00"/>
    <w:rsid w:val="008618F9"/>
    <w:rsid w:val="00876492"/>
    <w:rsid w:val="008803EB"/>
    <w:rsid w:val="0088507A"/>
    <w:rsid w:val="008A314A"/>
    <w:rsid w:val="008B59B7"/>
    <w:rsid w:val="008E26FE"/>
    <w:rsid w:val="008E5F95"/>
    <w:rsid w:val="00944CF4"/>
    <w:rsid w:val="00951A30"/>
    <w:rsid w:val="009616A1"/>
    <w:rsid w:val="009A4CAD"/>
    <w:rsid w:val="009C070E"/>
    <w:rsid w:val="009C1616"/>
    <w:rsid w:val="009D0B9E"/>
    <w:rsid w:val="009F5B99"/>
    <w:rsid w:val="00A33D06"/>
    <w:rsid w:val="00A3504C"/>
    <w:rsid w:val="00A36EBF"/>
    <w:rsid w:val="00A43E5C"/>
    <w:rsid w:val="00AA26FA"/>
    <w:rsid w:val="00AA4C11"/>
    <w:rsid w:val="00AA65D7"/>
    <w:rsid w:val="00AE1EB7"/>
    <w:rsid w:val="00B0538F"/>
    <w:rsid w:val="00B256E1"/>
    <w:rsid w:val="00B25A31"/>
    <w:rsid w:val="00B92B11"/>
    <w:rsid w:val="00BA7236"/>
    <w:rsid w:val="00BB1309"/>
    <w:rsid w:val="00BC1E73"/>
    <w:rsid w:val="00BD3BD6"/>
    <w:rsid w:val="00BE1CF7"/>
    <w:rsid w:val="00BE2284"/>
    <w:rsid w:val="00BF11F8"/>
    <w:rsid w:val="00BF38B4"/>
    <w:rsid w:val="00BF61DC"/>
    <w:rsid w:val="00C170F1"/>
    <w:rsid w:val="00C31788"/>
    <w:rsid w:val="00C33993"/>
    <w:rsid w:val="00C378BF"/>
    <w:rsid w:val="00C406AF"/>
    <w:rsid w:val="00C40BB8"/>
    <w:rsid w:val="00C4448E"/>
    <w:rsid w:val="00C47B2C"/>
    <w:rsid w:val="00C63B4F"/>
    <w:rsid w:val="00C65393"/>
    <w:rsid w:val="00C90DCC"/>
    <w:rsid w:val="00C962AD"/>
    <w:rsid w:val="00CA334E"/>
    <w:rsid w:val="00CF3C45"/>
    <w:rsid w:val="00D00C87"/>
    <w:rsid w:val="00D60674"/>
    <w:rsid w:val="00D73B06"/>
    <w:rsid w:val="00D8433F"/>
    <w:rsid w:val="00D90952"/>
    <w:rsid w:val="00D925E4"/>
    <w:rsid w:val="00DB43F5"/>
    <w:rsid w:val="00DC6322"/>
    <w:rsid w:val="00DC74FB"/>
    <w:rsid w:val="00E046AB"/>
    <w:rsid w:val="00E20806"/>
    <w:rsid w:val="00E41E21"/>
    <w:rsid w:val="00E50F69"/>
    <w:rsid w:val="00E63521"/>
    <w:rsid w:val="00E73938"/>
    <w:rsid w:val="00EB2945"/>
    <w:rsid w:val="00EC6208"/>
    <w:rsid w:val="00ED67DA"/>
    <w:rsid w:val="00EE6E69"/>
    <w:rsid w:val="00F24228"/>
    <w:rsid w:val="00F34583"/>
    <w:rsid w:val="00F7156A"/>
    <w:rsid w:val="00F74055"/>
    <w:rsid w:val="00F96376"/>
    <w:rsid w:val="00FA113A"/>
    <w:rsid w:val="00FB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B96EC4"/>
    <w:rPr>
      <w:rFonts w:ascii="Calibri" w:eastAsia="Times New Roman" w:hAnsi="Calibri" w:cs="Times New Roman"/>
      <w:lang w:eastAsia="ar-SA"/>
    </w:rPr>
  </w:style>
  <w:style w:type="character" w:customStyle="1" w:styleId="3">
    <w:name w:val="Основной текст 3 Знак"/>
    <w:basedOn w:val="a0"/>
    <w:link w:val="3"/>
    <w:qFormat/>
    <w:rsid w:val="00B96EC4"/>
    <w:rPr>
      <w:rFonts w:ascii="Times New Roman" w:eastAsia="Times New Roman" w:hAnsi="Times New Roman" w:cs="Times New Roman"/>
      <w:sz w:val="16"/>
      <w:szCs w:val="16"/>
      <w:lang w:eastAsia="ru-RU"/>
    </w:rPr>
  </w:style>
  <w:style w:type="character" w:customStyle="1" w:styleId="a4">
    <w:name w:val="Основной текст Знак"/>
    <w:basedOn w:val="a0"/>
    <w:qFormat/>
    <w:rsid w:val="00B96EC4"/>
    <w:rPr>
      <w:rFonts w:ascii="Times New Roman" w:eastAsia="Calibri" w:hAnsi="Times New Roman" w:cs="Times New Roman"/>
      <w:sz w:val="24"/>
      <w:szCs w:val="24"/>
      <w:lang w:eastAsia="ru-RU"/>
    </w:rPr>
  </w:style>
  <w:style w:type="character" w:customStyle="1" w:styleId="a5">
    <w:name w:val="Текст выноски Знак"/>
    <w:basedOn w:val="a0"/>
    <w:uiPriority w:val="99"/>
    <w:semiHidden/>
    <w:qFormat/>
    <w:rsid w:val="00002164"/>
    <w:rPr>
      <w:rFonts w:ascii="Tahoma" w:hAnsi="Tahoma" w:cs="Tahoma"/>
      <w:sz w:val="16"/>
      <w:szCs w:val="16"/>
    </w:rPr>
  </w:style>
  <w:style w:type="paragraph" w:customStyle="1" w:styleId="a6">
    <w:name w:val="Заголовок"/>
    <w:basedOn w:val="a"/>
    <w:next w:val="a7"/>
    <w:qFormat/>
    <w:rsid w:val="003F6E2C"/>
    <w:pPr>
      <w:keepNext/>
      <w:spacing w:before="240" w:after="120"/>
    </w:pPr>
    <w:rPr>
      <w:rFonts w:ascii="Liberation Sans" w:eastAsia="Microsoft YaHei" w:hAnsi="Liberation Sans" w:cs="Arial"/>
      <w:sz w:val="28"/>
      <w:szCs w:val="28"/>
    </w:rPr>
  </w:style>
  <w:style w:type="paragraph" w:styleId="a7">
    <w:name w:val="Body Text"/>
    <w:basedOn w:val="a"/>
    <w:rsid w:val="00B96EC4"/>
    <w:pPr>
      <w:spacing w:after="120" w:line="240" w:lineRule="auto"/>
    </w:pPr>
    <w:rPr>
      <w:rFonts w:ascii="Times New Roman" w:eastAsia="Calibri" w:hAnsi="Times New Roman" w:cs="Times New Roman"/>
      <w:sz w:val="24"/>
      <w:szCs w:val="24"/>
      <w:lang w:eastAsia="ru-RU"/>
    </w:rPr>
  </w:style>
  <w:style w:type="paragraph" w:styleId="a8">
    <w:name w:val="List"/>
    <w:basedOn w:val="a7"/>
    <w:rsid w:val="003F6E2C"/>
    <w:rPr>
      <w:rFonts w:cs="Arial"/>
    </w:rPr>
  </w:style>
  <w:style w:type="paragraph" w:customStyle="1" w:styleId="Caption">
    <w:name w:val="Caption"/>
    <w:basedOn w:val="a"/>
    <w:qFormat/>
    <w:rsid w:val="003F6E2C"/>
    <w:pPr>
      <w:suppressLineNumbers/>
      <w:spacing w:before="120" w:after="120"/>
    </w:pPr>
    <w:rPr>
      <w:rFonts w:cs="Arial"/>
      <w:i/>
      <w:iCs/>
      <w:sz w:val="24"/>
      <w:szCs w:val="24"/>
    </w:rPr>
  </w:style>
  <w:style w:type="paragraph" w:styleId="a9">
    <w:name w:val="index heading"/>
    <w:basedOn w:val="a"/>
    <w:qFormat/>
    <w:rsid w:val="003F6E2C"/>
    <w:pPr>
      <w:suppressLineNumbers/>
    </w:pPr>
    <w:rPr>
      <w:rFonts w:cs="Arial"/>
    </w:rPr>
  </w:style>
  <w:style w:type="paragraph" w:customStyle="1" w:styleId="aa">
    <w:name w:val="Верхний и нижний колонтитулы"/>
    <w:basedOn w:val="a"/>
    <w:qFormat/>
    <w:rsid w:val="003F6E2C"/>
  </w:style>
  <w:style w:type="paragraph" w:customStyle="1" w:styleId="Header">
    <w:name w:val="Header"/>
    <w:basedOn w:val="a"/>
    <w:rsid w:val="00B96EC4"/>
    <w:pPr>
      <w:tabs>
        <w:tab w:val="center" w:pos="4677"/>
        <w:tab w:val="right" w:pos="9355"/>
      </w:tabs>
      <w:spacing w:after="0" w:line="240" w:lineRule="auto"/>
    </w:pPr>
    <w:rPr>
      <w:rFonts w:ascii="Calibri" w:eastAsia="Times New Roman" w:hAnsi="Calibri" w:cs="Times New Roman"/>
      <w:lang w:eastAsia="ar-SA"/>
    </w:rPr>
  </w:style>
  <w:style w:type="paragraph" w:styleId="30">
    <w:name w:val="Body Text 3"/>
    <w:basedOn w:val="a"/>
    <w:qFormat/>
    <w:rsid w:val="00B96EC4"/>
    <w:pPr>
      <w:spacing w:after="120" w:line="240" w:lineRule="auto"/>
    </w:pPr>
    <w:rPr>
      <w:rFonts w:ascii="Times New Roman" w:eastAsia="Times New Roman" w:hAnsi="Times New Roman" w:cs="Times New Roman"/>
      <w:sz w:val="16"/>
      <w:szCs w:val="16"/>
      <w:lang w:eastAsia="ru-RU"/>
    </w:rPr>
  </w:style>
  <w:style w:type="paragraph" w:styleId="ab">
    <w:name w:val="Balloon Text"/>
    <w:basedOn w:val="a"/>
    <w:uiPriority w:val="99"/>
    <w:semiHidden/>
    <w:unhideWhenUsed/>
    <w:qFormat/>
    <w:rsid w:val="00002164"/>
    <w:pPr>
      <w:spacing w:after="0" w:line="240" w:lineRule="auto"/>
    </w:pPr>
    <w:rPr>
      <w:rFonts w:ascii="Tahoma" w:hAnsi="Tahoma" w:cs="Tahoma"/>
      <w:sz w:val="16"/>
      <w:szCs w:val="16"/>
    </w:rPr>
  </w:style>
  <w:style w:type="numbering" w:customStyle="1" w:styleId="1">
    <w:name w:val="Нет списка1"/>
    <w:semiHidden/>
    <w:qFormat/>
    <w:rsid w:val="00B96EC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9237</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ФУ Великолукского района Псковской области</Company>
  <LinksUpToDate>false</LinksUpToDate>
  <CharactersWithSpaces>61765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2025-02-06T07:07:00Z</cp:lastPrinted>
  <dcterms:created xsi:type="dcterms:W3CDTF">2025-01-21T07:27:00Z</dcterms:created>
  <dcterms:modified xsi:type="dcterms:W3CDTF">2025-01-21T07:27:00Z</dcterms:modified>
  <dc:language>ru-RU</dc:language>
</cp:coreProperties>
</file>